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D551D3" w14:textId="42DF6661" w:rsidR="00591E57" w:rsidRPr="0024274E" w:rsidRDefault="00591E57" w:rsidP="00072B7C">
      <w:pPr>
        <w:pStyle w:val="CRCoverPage"/>
        <w:tabs>
          <w:tab w:val="right" w:pos="9639"/>
        </w:tabs>
        <w:spacing w:after="0"/>
        <w:jc w:val="both"/>
        <w:rPr>
          <w:rFonts w:eastAsiaTheme="minorEastAsia"/>
          <w:b/>
          <w:i/>
          <w:noProof/>
          <w:sz w:val="28"/>
          <w:szCs w:val="28"/>
          <w:lang w:eastAsia="ko-KR"/>
        </w:rPr>
      </w:pPr>
      <w:r w:rsidRPr="0000162C">
        <w:rPr>
          <w:b/>
          <w:noProof/>
          <w:sz w:val="28"/>
          <w:szCs w:val="28"/>
        </w:rPr>
        <w:t xml:space="preserve">3GPP TSG-RAN </w:t>
      </w:r>
      <w:r w:rsidRPr="00246F2E">
        <w:rPr>
          <w:b/>
          <w:noProof/>
          <w:sz w:val="28"/>
          <w:szCs w:val="28"/>
        </w:rPr>
        <w:t xml:space="preserve">WG2 Meeting </w:t>
      </w:r>
      <w:r w:rsidR="001B72BE">
        <w:rPr>
          <w:b/>
          <w:noProof/>
          <w:sz w:val="28"/>
          <w:szCs w:val="28"/>
        </w:rPr>
        <w:t>#</w:t>
      </w:r>
      <w:r w:rsidR="00246F2E" w:rsidRPr="00246F2E">
        <w:rPr>
          <w:b/>
          <w:noProof/>
          <w:sz w:val="28"/>
          <w:szCs w:val="28"/>
        </w:rPr>
        <w:t>1</w:t>
      </w:r>
      <w:r w:rsidR="001B72BE">
        <w:rPr>
          <w:b/>
          <w:noProof/>
          <w:sz w:val="28"/>
          <w:szCs w:val="28"/>
        </w:rPr>
        <w:t>0</w:t>
      </w:r>
      <w:r w:rsidR="000D2749">
        <w:rPr>
          <w:b/>
          <w:noProof/>
          <w:sz w:val="28"/>
          <w:szCs w:val="28"/>
        </w:rPr>
        <w:t>2</w:t>
      </w:r>
      <w:r w:rsidRPr="00246F2E">
        <w:rPr>
          <w:b/>
          <w:i/>
          <w:noProof/>
          <w:sz w:val="28"/>
          <w:szCs w:val="28"/>
        </w:rPr>
        <w:tab/>
        <w:t>R2-1</w:t>
      </w:r>
      <w:r w:rsidR="006C6390" w:rsidRPr="00246F2E">
        <w:rPr>
          <w:b/>
          <w:i/>
          <w:noProof/>
          <w:sz w:val="28"/>
          <w:szCs w:val="28"/>
        </w:rPr>
        <w:t>8</w:t>
      </w:r>
      <w:r w:rsidR="00246F2E" w:rsidRPr="00246F2E">
        <w:rPr>
          <w:b/>
          <w:i/>
          <w:noProof/>
          <w:sz w:val="28"/>
          <w:szCs w:val="28"/>
        </w:rPr>
        <w:t>0</w:t>
      </w:r>
      <w:r w:rsidR="00896ECA">
        <w:rPr>
          <w:b/>
          <w:i/>
          <w:noProof/>
          <w:sz w:val="28"/>
          <w:szCs w:val="28"/>
        </w:rPr>
        <w:t>8388</w:t>
      </w:r>
    </w:p>
    <w:p w14:paraId="2007296C" w14:textId="0AD9604C" w:rsidR="008A6B28" w:rsidRPr="001B72BE" w:rsidRDefault="000D2749" w:rsidP="008A6B28">
      <w:pPr>
        <w:pStyle w:val="CRCoverPage"/>
        <w:tabs>
          <w:tab w:val="right" w:pos="9639"/>
        </w:tabs>
        <w:spacing w:after="0"/>
        <w:rPr>
          <w:rFonts w:eastAsiaTheme="minorEastAsia"/>
          <w:b/>
          <w:noProof/>
          <w:sz w:val="28"/>
          <w:szCs w:val="28"/>
          <w:lang w:val="sv-SE" w:eastAsia="ko-KR"/>
        </w:rPr>
      </w:pPr>
      <w:r w:rsidRPr="000D2749">
        <w:rPr>
          <w:b/>
          <w:noProof/>
          <w:sz w:val="28"/>
          <w:szCs w:val="28"/>
        </w:rPr>
        <w:t>Busan, Korea, 21</w:t>
      </w:r>
      <w:r w:rsidRPr="000D2749">
        <w:rPr>
          <w:b/>
          <w:noProof/>
          <w:sz w:val="28"/>
          <w:szCs w:val="28"/>
          <w:vertAlign w:val="superscript"/>
        </w:rPr>
        <w:t>th</w:t>
      </w:r>
      <w:r w:rsidRPr="000D2749">
        <w:rPr>
          <w:b/>
          <w:noProof/>
          <w:sz w:val="28"/>
          <w:szCs w:val="28"/>
        </w:rPr>
        <w:t xml:space="preserve"> – 25</w:t>
      </w:r>
      <w:r w:rsidRPr="000D2749">
        <w:rPr>
          <w:b/>
          <w:noProof/>
          <w:sz w:val="28"/>
          <w:szCs w:val="28"/>
          <w:vertAlign w:val="superscript"/>
        </w:rPr>
        <w:t>th</w:t>
      </w:r>
      <w:r w:rsidRPr="000D2749">
        <w:rPr>
          <w:b/>
          <w:noProof/>
          <w:sz w:val="28"/>
          <w:szCs w:val="28"/>
        </w:rPr>
        <w:t xml:space="preserve"> May</w:t>
      </w:r>
      <w:r w:rsidR="00B47B09" w:rsidRPr="000D2749">
        <w:rPr>
          <w:b/>
          <w:noProof/>
          <w:sz w:val="28"/>
          <w:szCs w:val="28"/>
          <w:lang w:val="en-US"/>
        </w:rPr>
        <w:t>, 2018</w:t>
      </w:r>
      <w:r w:rsidR="008A6B28">
        <w:rPr>
          <w:rFonts w:eastAsia="맑은 고딕"/>
          <w:b/>
          <w:noProof/>
          <w:sz w:val="28"/>
          <w:szCs w:val="28"/>
          <w:lang w:eastAsia="ko-KR"/>
        </w:rPr>
        <w:tab/>
      </w:r>
      <w:r w:rsidRPr="000D2749">
        <w:rPr>
          <w:rFonts w:eastAsia="맑은 고딕"/>
          <w:b/>
          <w:i/>
          <w:noProof/>
          <w:color w:val="FF0000"/>
          <w:sz w:val="24"/>
          <w:szCs w:val="24"/>
          <w:lang w:eastAsia="ko-KR"/>
        </w:rPr>
        <w:t>(Revision of R2-1805916)</w:t>
      </w:r>
    </w:p>
    <w:p w14:paraId="1D0846DF" w14:textId="55E8F833" w:rsidR="0013687D" w:rsidRPr="00E225A7" w:rsidRDefault="0013687D" w:rsidP="001E4D69">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6193A42A" w14:textId="77777777" w:rsidR="0013687D" w:rsidRPr="00F86EEE" w:rsidRDefault="0013687D" w:rsidP="0013687D">
      <w:pPr>
        <w:pStyle w:val="CRCoverPage"/>
        <w:tabs>
          <w:tab w:val="right" w:pos="9639"/>
        </w:tabs>
        <w:spacing w:after="0"/>
        <w:rPr>
          <w:rFonts w:eastAsia="맑은 고딕"/>
          <w:b/>
          <w:noProof/>
          <w:sz w:val="24"/>
          <w:lang w:eastAsia="ko-KR"/>
        </w:rPr>
      </w:pPr>
    </w:p>
    <w:p w14:paraId="780DC036" w14:textId="3832CD2B"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Agenda Item</w:t>
      </w:r>
      <w:r w:rsidRPr="00BF3F3C">
        <w:rPr>
          <w:rFonts w:ascii="Arial" w:hAnsi="Arial" w:cs="Arial"/>
          <w:b/>
          <w:noProof/>
          <w:sz w:val="28"/>
          <w:szCs w:val="28"/>
          <w:lang w:val="en-US" w:eastAsia="ko-KR"/>
        </w:rPr>
        <w:tab/>
        <w:t xml:space="preserve">: </w:t>
      </w:r>
      <w:r w:rsidR="004E56E7">
        <w:rPr>
          <w:rFonts w:ascii="Arial" w:hAnsi="Arial" w:cs="Arial"/>
          <w:b/>
          <w:noProof/>
          <w:sz w:val="28"/>
          <w:szCs w:val="28"/>
          <w:lang w:val="en-US" w:eastAsia="ko-KR"/>
        </w:rPr>
        <w:t>9.14.2</w:t>
      </w:r>
      <w:r w:rsidR="00271492">
        <w:rPr>
          <w:rFonts w:ascii="Arial" w:hAnsi="Arial" w:cs="Arial"/>
          <w:b/>
          <w:noProof/>
          <w:sz w:val="28"/>
          <w:szCs w:val="28"/>
          <w:lang w:val="en-US" w:eastAsia="ko-KR"/>
        </w:rPr>
        <w:t xml:space="preserve"> (</w:t>
      </w:r>
      <w:r w:rsidR="004E56E7">
        <w:rPr>
          <w:rFonts w:ascii="Arial" w:hAnsi="Arial" w:cs="Arial"/>
          <w:b/>
          <w:noProof/>
          <w:sz w:val="28"/>
          <w:szCs w:val="28"/>
          <w:lang w:val="en-US" w:eastAsia="ko-KR"/>
        </w:rPr>
        <w:t>Early data transmission</w:t>
      </w:r>
      <w:r w:rsidR="00271492">
        <w:rPr>
          <w:rFonts w:ascii="Arial" w:hAnsi="Arial" w:cs="Arial"/>
          <w:b/>
          <w:noProof/>
          <w:sz w:val="28"/>
          <w:szCs w:val="28"/>
          <w:lang w:val="en-US" w:eastAsia="ko-KR"/>
        </w:rPr>
        <w:t>)</w:t>
      </w:r>
    </w:p>
    <w:p w14:paraId="4293D978" w14:textId="27ACC370"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Source</w:t>
      </w:r>
      <w:r w:rsidRPr="00BF3F3C">
        <w:rPr>
          <w:rFonts w:ascii="Arial" w:hAnsi="Arial" w:cs="Arial"/>
          <w:b/>
          <w:noProof/>
          <w:sz w:val="28"/>
          <w:szCs w:val="28"/>
          <w:lang w:val="en-US" w:eastAsia="ko-KR"/>
        </w:rPr>
        <w:tab/>
        <w:t xml:space="preserve">: </w:t>
      </w:r>
      <w:r w:rsidR="00080C6F">
        <w:rPr>
          <w:rFonts w:ascii="Arial" w:hAnsi="Arial" w:cs="Arial"/>
          <w:b/>
          <w:noProof/>
          <w:sz w:val="28"/>
          <w:szCs w:val="28"/>
          <w:lang w:val="en-US" w:eastAsia="ko-KR"/>
        </w:rPr>
        <w:t>LG Electronics Inc.</w:t>
      </w:r>
    </w:p>
    <w:p w14:paraId="3D0AA231" w14:textId="37EC48BD" w:rsidR="00215D97" w:rsidRPr="00BF3F3C" w:rsidRDefault="005E463B" w:rsidP="005E463B">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Title</w:t>
      </w:r>
      <w:r>
        <w:rPr>
          <w:rFonts w:ascii="Arial" w:hAnsi="Arial" w:cs="Arial"/>
          <w:b/>
          <w:noProof/>
          <w:sz w:val="28"/>
          <w:szCs w:val="28"/>
          <w:lang w:val="en-US" w:eastAsia="ko-KR"/>
        </w:rPr>
        <w:tab/>
      </w:r>
      <w:r w:rsidR="00511498">
        <w:rPr>
          <w:rFonts w:ascii="Arial" w:hAnsi="Arial" w:cs="Arial"/>
          <w:b/>
          <w:noProof/>
          <w:sz w:val="28"/>
          <w:szCs w:val="28"/>
          <w:lang w:val="en-US" w:eastAsia="ko-KR"/>
        </w:rPr>
        <w:t xml:space="preserve">: </w:t>
      </w:r>
      <w:r w:rsidR="00362224">
        <w:rPr>
          <w:rFonts w:ascii="Arial" w:hAnsi="Arial" w:cs="Arial"/>
          <w:b/>
          <w:noProof/>
          <w:sz w:val="28"/>
          <w:szCs w:val="28"/>
          <w:lang w:val="en-US" w:eastAsia="ko-KR"/>
        </w:rPr>
        <w:t>RRC-MAC interaction</w:t>
      </w:r>
      <w:r w:rsidR="00241519">
        <w:rPr>
          <w:rFonts w:ascii="Arial" w:hAnsi="Arial" w:cs="Arial"/>
          <w:b/>
          <w:noProof/>
          <w:sz w:val="28"/>
          <w:szCs w:val="28"/>
          <w:lang w:val="en-US" w:eastAsia="ko-KR"/>
        </w:rPr>
        <w:t xml:space="preserve"> for fallback</w:t>
      </w:r>
      <w:r w:rsidR="00362224">
        <w:rPr>
          <w:rFonts w:ascii="Arial" w:hAnsi="Arial" w:cs="Arial"/>
          <w:b/>
          <w:noProof/>
          <w:sz w:val="28"/>
          <w:szCs w:val="28"/>
          <w:lang w:val="en-US" w:eastAsia="ko-KR"/>
        </w:rPr>
        <w:t xml:space="preserve"> </w:t>
      </w:r>
      <w:r w:rsidR="00385CD7">
        <w:rPr>
          <w:rFonts w:ascii="Arial" w:hAnsi="Arial" w:cs="Arial"/>
          <w:b/>
          <w:noProof/>
          <w:sz w:val="28"/>
          <w:szCs w:val="28"/>
          <w:lang w:val="en-US" w:eastAsia="ko-KR"/>
        </w:rPr>
        <w:t>decision</w:t>
      </w:r>
      <w:r w:rsidR="00D84207">
        <w:rPr>
          <w:rFonts w:ascii="Arial" w:hAnsi="Arial" w:cs="Arial"/>
          <w:b/>
          <w:noProof/>
          <w:sz w:val="28"/>
          <w:szCs w:val="28"/>
          <w:lang w:val="en-US" w:eastAsia="ko-KR"/>
        </w:rPr>
        <w:t xml:space="preserve"> </w:t>
      </w:r>
    </w:p>
    <w:p w14:paraId="5BFD0438" w14:textId="77777777" w:rsidR="00215D97" w:rsidRPr="00BF3F3C" w:rsidRDefault="005E463B" w:rsidP="00215D97">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Document for</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Pr>
          <w:rFonts w:ascii="Arial" w:hAnsi="Arial" w:cs="Arial"/>
          <w:b/>
          <w:noProof/>
          <w:sz w:val="28"/>
          <w:szCs w:val="28"/>
          <w:lang w:val="en-US" w:eastAsia="ko-KR"/>
        </w:rPr>
        <w:t>Discussion and Decision</w:t>
      </w:r>
    </w:p>
    <w:p w14:paraId="1497D10E" w14:textId="77777777"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bookmarkStart w:id="0" w:name="_GoBack"/>
      <w:bookmarkEnd w:id="0"/>
    </w:p>
    <w:p w14:paraId="6F3498C3" w14:textId="63851735" w:rsidR="00003EB3" w:rsidRDefault="00362224" w:rsidP="00544C93">
      <w:pPr>
        <w:rPr>
          <w:rFonts w:eastAsia="맑은 고딕"/>
          <w:lang w:val="en-US" w:eastAsia="ko-KR"/>
        </w:rPr>
      </w:pPr>
      <w:r>
        <w:rPr>
          <w:rFonts w:eastAsia="맑은 고딕"/>
          <w:lang w:val="en-US" w:eastAsia="ko-KR"/>
        </w:rPr>
        <w:t xml:space="preserve">After the UE initiates early data transmission, the UE may need to </w:t>
      </w:r>
      <w:proofErr w:type="spellStart"/>
      <w:r>
        <w:rPr>
          <w:rFonts w:eastAsia="맑은 고딕"/>
          <w:lang w:val="en-US" w:eastAsia="ko-KR"/>
        </w:rPr>
        <w:t>fallback</w:t>
      </w:r>
      <w:proofErr w:type="spellEnd"/>
      <w:r>
        <w:rPr>
          <w:rFonts w:eastAsia="맑은 고딕"/>
          <w:lang w:val="en-US" w:eastAsia="ko-KR"/>
        </w:rPr>
        <w:t xml:space="preserve"> to the legacy procedure if the </w:t>
      </w:r>
      <w:r w:rsidR="000D2749">
        <w:rPr>
          <w:rFonts w:eastAsia="맑은 고딕"/>
          <w:lang w:val="en-US" w:eastAsia="ko-KR"/>
        </w:rPr>
        <w:t xml:space="preserve">CE level changes during Msg1 transmission or the </w:t>
      </w:r>
      <w:r>
        <w:rPr>
          <w:rFonts w:eastAsia="맑은 고딕"/>
          <w:lang w:val="en-US" w:eastAsia="ko-KR"/>
        </w:rPr>
        <w:t>UL grant is small to transmit user data</w:t>
      </w:r>
      <w:r w:rsidR="00BF7537">
        <w:rPr>
          <w:rFonts w:eastAsia="맑은 고딕"/>
          <w:lang w:val="en-US" w:eastAsia="ko-KR"/>
        </w:rPr>
        <w:t>.</w:t>
      </w:r>
      <w:r>
        <w:rPr>
          <w:rFonts w:eastAsia="맑은 고딕"/>
          <w:lang w:val="en-US" w:eastAsia="ko-KR"/>
        </w:rPr>
        <w:t xml:space="preserve"> </w:t>
      </w:r>
      <w:r w:rsidR="000D2749">
        <w:rPr>
          <w:rFonts w:eastAsia="맑은 고딕"/>
          <w:lang w:val="en-US" w:eastAsia="ko-KR"/>
        </w:rPr>
        <w:t>The UE RRC layer decides if the UE performs EDT after checking the preconditions for EDT. However, the UE MAC layer knows the change of CE level and t</w:t>
      </w:r>
      <w:r>
        <w:rPr>
          <w:rFonts w:eastAsia="맑은 고딕"/>
          <w:lang w:val="en-US" w:eastAsia="ko-KR"/>
        </w:rPr>
        <w:t>he UL grant is the MAC layer parameter</w:t>
      </w:r>
      <w:r w:rsidR="000D2749">
        <w:rPr>
          <w:rFonts w:eastAsia="맑은 고딕"/>
          <w:lang w:val="en-US" w:eastAsia="ko-KR"/>
        </w:rPr>
        <w:t xml:space="preserve">. </w:t>
      </w:r>
      <w:r>
        <w:rPr>
          <w:rFonts w:eastAsia="맑은 고딕"/>
          <w:lang w:val="en-US" w:eastAsia="ko-KR"/>
        </w:rPr>
        <w:t xml:space="preserve">So, there should be interactions between the UE RRC and MAC layers. </w:t>
      </w:r>
    </w:p>
    <w:p w14:paraId="723FE7FF" w14:textId="0750F273" w:rsidR="00BF7537" w:rsidRDefault="00362224" w:rsidP="00362224">
      <w:pPr>
        <w:rPr>
          <w:rFonts w:eastAsia="맑은 고딕"/>
          <w:lang w:val="en-US" w:eastAsia="ko-KR"/>
        </w:rPr>
      </w:pPr>
      <w:r>
        <w:rPr>
          <w:rFonts w:eastAsia="맑은 고딕"/>
          <w:lang w:val="en-US" w:eastAsia="ko-KR"/>
        </w:rPr>
        <w:t>In this con</w:t>
      </w:r>
      <w:r w:rsidR="00FD3450">
        <w:rPr>
          <w:rFonts w:eastAsia="맑은 고딕"/>
          <w:lang w:val="en-US" w:eastAsia="ko-KR"/>
        </w:rPr>
        <w:t xml:space="preserve">tribution, we </w:t>
      </w:r>
      <w:r w:rsidR="000D2749">
        <w:rPr>
          <w:rFonts w:eastAsia="맑은 고딕"/>
          <w:lang w:val="en-US" w:eastAsia="ko-KR"/>
        </w:rPr>
        <w:t xml:space="preserve">discuss the </w:t>
      </w:r>
      <w:r w:rsidR="00FD3450">
        <w:rPr>
          <w:rFonts w:eastAsia="맑은 고딕"/>
          <w:lang w:val="en-US" w:eastAsia="ko-KR"/>
        </w:rPr>
        <w:t>RRC and MAC interaction</w:t>
      </w:r>
      <w:r>
        <w:rPr>
          <w:rFonts w:eastAsia="맑은 고딕"/>
          <w:lang w:val="en-US" w:eastAsia="ko-KR"/>
        </w:rPr>
        <w:t xml:space="preserve"> </w:t>
      </w:r>
      <w:r w:rsidR="000D2749">
        <w:rPr>
          <w:rFonts w:eastAsia="맑은 고딕"/>
          <w:lang w:val="en-US" w:eastAsia="ko-KR"/>
        </w:rPr>
        <w:t xml:space="preserve">for fallback decision </w:t>
      </w:r>
      <w:r w:rsidR="00E25B0D">
        <w:rPr>
          <w:rFonts w:eastAsia="맑은 고딕"/>
          <w:lang w:val="en-US" w:eastAsia="ko-KR"/>
        </w:rPr>
        <w:t xml:space="preserve">mainly considering </w:t>
      </w:r>
      <w:r w:rsidR="000D2749">
        <w:rPr>
          <w:rFonts w:eastAsia="맑은 고딕"/>
          <w:lang w:val="en-US" w:eastAsia="ko-KR"/>
        </w:rPr>
        <w:t>the cases that the UE changes the CE level and the UL grant is not enough for Msg3 transmission in UP solution</w:t>
      </w:r>
      <w:r>
        <w:rPr>
          <w:rFonts w:eastAsia="맑은 고딕"/>
          <w:lang w:val="en-US" w:eastAsia="ko-KR"/>
        </w:rPr>
        <w:t>.</w:t>
      </w:r>
      <w:r w:rsidR="000D2749">
        <w:rPr>
          <w:rFonts w:eastAsia="맑은 고딕"/>
          <w:lang w:val="en-US" w:eastAsia="ko-KR"/>
        </w:rPr>
        <w:t xml:space="preserve"> </w:t>
      </w:r>
    </w:p>
    <w:p w14:paraId="1D5DD989" w14:textId="77777777" w:rsidR="00362224" w:rsidRPr="00362224" w:rsidRDefault="00362224" w:rsidP="00362224">
      <w:pPr>
        <w:rPr>
          <w:rFonts w:eastAsia="맑은 고딕"/>
          <w:lang w:val="en-US" w:eastAsia="ko-KR"/>
        </w:rPr>
      </w:pPr>
    </w:p>
    <w:p w14:paraId="355B5199" w14:textId="77777777" w:rsidR="0013687D" w:rsidRDefault="00F82D14" w:rsidP="0013687D">
      <w:pPr>
        <w:pStyle w:val="1"/>
        <w:rPr>
          <w:lang w:val="en-US"/>
        </w:rPr>
      </w:pPr>
      <w:r>
        <w:rPr>
          <w:rFonts w:hint="eastAsia"/>
          <w:lang w:val="en-US" w:eastAsia="ko-KR"/>
        </w:rPr>
        <w:t>2</w:t>
      </w:r>
      <w:r w:rsidR="0013687D">
        <w:rPr>
          <w:lang w:val="en-US"/>
        </w:rPr>
        <w:t>.</w:t>
      </w:r>
      <w:r w:rsidR="0013687D">
        <w:rPr>
          <w:lang w:val="en-US"/>
        </w:rPr>
        <w:tab/>
      </w:r>
      <w:r w:rsidR="008F0BF8">
        <w:rPr>
          <w:lang w:val="en-US"/>
        </w:rPr>
        <w:t>Discussion</w:t>
      </w:r>
    </w:p>
    <w:p w14:paraId="4E88DFDA" w14:textId="458AB86E" w:rsidR="00193A6F" w:rsidRPr="00D10E97" w:rsidRDefault="00193A6F" w:rsidP="0059051C">
      <w:pPr>
        <w:overflowPunct w:val="0"/>
        <w:autoSpaceDE w:val="0"/>
        <w:autoSpaceDN w:val="0"/>
        <w:adjustRightInd w:val="0"/>
        <w:spacing w:after="60" w:line="240" w:lineRule="auto"/>
        <w:textAlignment w:val="baseline"/>
        <w:rPr>
          <w:b/>
          <w:w w:val="105"/>
          <w:u w:val="single"/>
          <w:lang w:val="en-US" w:eastAsia="ko-KR"/>
        </w:rPr>
      </w:pPr>
      <w:r w:rsidRPr="00D10E97">
        <w:rPr>
          <w:rFonts w:hint="eastAsia"/>
          <w:b/>
          <w:w w:val="105"/>
          <w:u w:val="single"/>
          <w:lang w:val="en-US" w:eastAsia="ko-KR"/>
        </w:rPr>
        <w:t>Fallback scenario in UP solution</w:t>
      </w:r>
    </w:p>
    <w:p w14:paraId="101A106D" w14:textId="4E091C20" w:rsidR="00E160BB" w:rsidRDefault="00193A6F" w:rsidP="0059051C">
      <w:pPr>
        <w:overflowPunct w:val="0"/>
        <w:autoSpaceDE w:val="0"/>
        <w:autoSpaceDN w:val="0"/>
        <w:adjustRightInd w:val="0"/>
        <w:spacing w:after="60" w:line="240" w:lineRule="auto"/>
        <w:textAlignment w:val="baseline"/>
        <w:rPr>
          <w:w w:val="105"/>
          <w:lang w:val="en-US" w:eastAsia="ko-KR"/>
        </w:rPr>
      </w:pPr>
      <w:r>
        <w:rPr>
          <w:w w:val="105"/>
          <w:lang w:val="en-US" w:eastAsia="ko-KR"/>
        </w:rPr>
        <w:t>During the EDT procedure</w:t>
      </w:r>
      <w:r w:rsidR="00C738BF">
        <w:rPr>
          <w:w w:val="105"/>
          <w:lang w:val="en-US" w:eastAsia="ko-KR"/>
        </w:rPr>
        <w:t xml:space="preserve">, </w:t>
      </w:r>
      <w:r w:rsidR="00E160BB">
        <w:rPr>
          <w:w w:val="105"/>
          <w:lang w:val="en-US" w:eastAsia="ko-KR"/>
        </w:rPr>
        <w:t xml:space="preserve">the UE </w:t>
      </w:r>
      <w:r w:rsidR="007B3B4A">
        <w:rPr>
          <w:w w:val="105"/>
          <w:lang w:val="en-US" w:eastAsia="ko-KR"/>
        </w:rPr>
        <w:t xml:space="preserve">may </w:t>
      </w:r>
      <w:proofErr w:type="spellStart"/>
      <w:r w:rsidR="007B3B4A">
        <w:rPr>
          <w:w w:val="105"/>
          <w:lang w:val="en-US" w:eastAsia="ko-KR"/>
        </w:rPr>
        <w:t>fallback</w:t>
      </w:r>
      <w:proofErr w:type="spellEnd"/>
      <w:r w:rsidR="00E160BB">
        <w:rPr>
          <w:w w:val="105"/>
          <w:lang w:val="en-US" w:eastAsia="ko-KR"/>
        </w:rPr>
        <w:t xml:space="preserve"> to the legacy procedure</w:t>
      </w:r>
      <w:r w:rsidR="007B3B4A">
        <w:rPr>
          <w:w w:val="105"/>
          <w:lang w:val="en-US" w:eastAsia="ko-KR"/>
        </w:rPr>
        <w:t xml:space="preserve"> depending on the UL grant size received in RA response</w:t>
      </w:r>
      <w:r w:rsidR="00E160BB">
        <w:rPr>
          <w:w w:val="105"/>
          <w:lang w:val="en-US" w:eastAsia="ko-KR"/>
        </w:rPr>
        <w:t xml:space="preserve">. For CP solution, the fallback mechanism is simpler than that of UP solution because difference between the EDT and legacy procedures is Msg3. For UP solution, however, the UE may need to restore UE context, update security context, re-suspend radio bearers, etc. if the UE needs to </w:t>
      </w:r>
      <w:proofErr w:type="spellStart"/>
      <w:r w:rsidR="00E160BB">
        <w:rPr>
          <w:w w:val="105"/>
          <w:lang w:val="en-US" w:eastAsia="ko-KR"/>
        </w:rPr>
        <w:t>fallback</w:t>
      </w:r>
      <w:proofErr w:type="spellEnd"/>
      <w:r w:rsidR="00E160BB">
        <w:rPr>
          <w:w w:val="105"/>
          <w:lang w:val="en-US" w:eastAsia="ko-KR"/>
        </w:rPr>
        <w:t xml:space="preserve"> to the legacy mechanisms after resuming everything.</w:t>
      </w:r>
      <w:r w:rsidR="00B4399F">
        <w:rPr>
          <w:w w:val="105"/>
          <w:lang w:val="en-US" w:eastAsia="ko-KR"/>
        </w:rPr>
        <w:t xml:space="preserve"> Therefore, it might be better to minimize EDT operation until the UE receives the enough UL grant for EDT. </w:t>
      </w:r>
    </w:p>
    <w:p w14:paraId="2C38C9A9" w14:textId="7005178D" w:rsidR="00E160BB" w:rsidRDefault="00E160BB" w:rsidP="0059051C">
      <w:pPr>
        <w:overflowPunct w:val="0"/>
        <w:autoSpaceDE w:val="0"/>
        <w:autoSpaceDN w:val="0"/>
        <w:adjustRightInd w:val="0"/>
        <w:spacing w:after="60" w:line="240" w:lineRule="auto"/>
        <w:textAlignment w:val="baseline"/>
        <w:rPr>
          <w:w w:val="105"/>
          <w:lang w:val="en-US" w:eastAsia="ko-KR"/>
        </w:rPr>
      </w:pPr>
      <w:r>
        <w:rPr>
          <w:rFonts w:hint="eastAsia"/>
          <w:w w:val="105"/>
          <w:lang w:val="en-US" w:eastAsia="ko-KR"/>
        </w:rPr>
        <w:t xml:space="preserve"> </w:t>
      </w:r>
    </w:p>
    <w:p w14:paraId="7D8384D9" w14:textId="636C45B9" w:rsidR="00362224" w:rsidRDefault="00B4399F" w:rsidP="0059051C">
      <w:pPr>
        <w:overflowPunct w:val="0"/>
        <w:autoSpaceDE w:val="0"/>
        <w:autoSpaceDN w:val="0"/>
        <w:adjustRightInd w:val="0"/>
        <w:spacing w:after="60" w:line="240" w:lineRule="auto"/>
        <w:textAlignment w:val="baseline"/>
        <w:rPr>
          <w:w w:val="105"/>
          <w:lang w:eastAsia="ko-KR"/>
        </w:rPr>
      </w:pPr>
      <w:r>
        <w:rPr>
          <w:w w:val="105"/>
          <w:lang w:eastAsia="ko-KR"/>
        </w:rPr>
        <w:t xml:space="preserve">We considered two possible options for </w:t>
      </w:r>
      <w:r w:rsidR="00193A6F">
        <w:rPr>
          <w:w w:val="105"/>
          <w:lang w:eastAsia="ko-KR"/>
        </w:rPr>
        <w:t xml:space="preserve">the </w:t>
      </w:r>
      <w:proofErr w:type="spellStart"/>
      <w:r>
        <w:rPr>
          <w:w w:val="105"/>
          <w:lang w:eastAsia="ko-KR"/>
        </w:rPr>
        <w:t>fallback</w:t>
      </w:r>
      <w:proofErr w:type="spellEnd"/>
      <w:r>
        <w:rPr>
          <w:w w:val="105"/>
          <w:lang w:eastAsia="ko-KR"/>
        </w:rPr>
        <w:t xml:space="preserve"> scenario due to the small grant.</w:t>
      </w:r>
      <w:r w:rsidR="00362224">
        <w:rPr>
          <w:w w:val="105"/>
          <w:lang w:eastAsia="ko-KR"/>
        </w:rPr>
        <w:t xml:space="preserve"> </w:t>
      </w:r>
    </w:p>
    <w:p w14:paraId="02C7E19F" w14:textId="3E836E37" w:rsidR="00F627B7" w:rsidRDefault="00F627B7" w:rsidP="00B4399F">
      <w:pPr>
        <w:pStyle w:val="a6"/>
        <w:numPr>
          <w:ilvl w:val="0"/>
          <w:numId w:val="24"/>
        </w:numPr>
        <w:overflowPunct w:val="0"/>
        <w:autoSpaceDE w:val="0"/>
        <w:autoSpaceDN w:val="0"/>
        <w:adjustRightInd w:val="0"/>
        <w:spacing w:after="60" w:line="240" w:lineRule="auto"/>
        <w:ind w:leftChars="0"/>
        <w:textAlignment w:val="baseline"/>
        <w:rPr>
          <w:w w:val="105"/>
          <w:lang w:eastAsia="ko-KR"/>
        </w:rPr>
      </w:pPr>
      <w:r>
        <w:rPr>
          <w:rFonts w:hint="eastAsia"/>
          <w:w w:val="105"/>
          <w:lang w:eastAsia="ko-KR"/>
        </w:rPr>
        <w:t>Option 1:</w:t>
      </w:r>
      <w:r w:rsidR="00B4399F">
        <w:rPr>
          <w:rFonts w:hint="eastAsia"/>
          <w:w w:val="105"/>
          <w:lang w:eastAsia="ko-KR"/>
        </w:rPr>
        <w:t xml:space="preserve"> </w:t>
      </w:r>
    </w:p>
    <w:p w14:paraId="7C7ED784" w14:textId="54140848" w:rsidR="00B4399F" w:rsidRDefault="00B4399F" w:rsidP="00F627B7">
      <w:pPr>
        <w:pStyle w:val="a6"/>
        <w:overflowPunct w:val="0"/>
        <w:autoSpaceDE w:val="0"/>
        <w:autoSpaceDN w:val="0"/>
        <w:adjustRightInd w:val="0"/>
        <w:spacing w:after="60" w:line="240" w:lineRule="auto"/>
        <w:ind w:leftChars="0" w:left="760"/>
        <w:textAlignment w:val="baseline"/>
        <w:rPr>
          <w:rFonts w:eastAsia="맑은 고딕"/>
          <w:w w:val="105"/>
          <w:lang w:eastAsia="ko-KR"/>
        </w:rPr>
      </w:pPr>
      <w:r>
        <w:rPr>
          <w:w w:val="105"/>
          <w:lang w:eastAsia="ko-KR"/>
        </w:rPr>
        <w:t>The UE RRC layer only inform</w:t>
      </w:r>
      <w:r w:rsidR="00F627B7">
        <w:rPr>
          <w:w w:val="105"/>
          <w:lang w:eastAsia="ko-KR"/>
        </w:rPr>
        <w:t>s</w:t>
      </w:r>
      <w:r>
        <w:rPr>
          <w:w w:val="105"/>
          <w:lang w:eastAsia="ko-KR"/>
        </w:rPr>
        <w:t xml:space="preserve"> EDT indication to the lower layers a</w:t>
      </w:r>
      <w:r w:rsidR="00F627B7">
        <w:rPr>
          <w:w w:val="105"/>
          <w:lang w:eastAsia="ko-KR"/>
        </w:rPr>
        <w:t xml:space="preserve">nd does not perform further operations. After receiving the indication from the MAC layer whether or not the UL grant is enough for early data transmission, the UE RRC layer </w:t>
      </w:r>
      <w:r w:rsidR="00F627B7">
        <w:rPr>
          <w:rFonts w:eastAsia="맑은 고딕"/>
          <w:w w:val="105"/>
          <w:lang w:eastAsia="ko-KR"/>
        </w:rPr>
        <w:t>restores stored UE AS context, resumes radio bearers</w:t>
      </w:r>
      <w:r w:rsidR="00F627B7">
        <w:rPr>
          <w:rFonts w:eastAsia="맑은 고딕" w:hint="eastAsia"/>
          <w:w w:val="105"/>
          <w:lang w:eastAsia="ko-KR"/>
        </w:rPr>
        <w:t xml:space="preserve"> using pre</w:t>
      </w:r>
      <w:r w:rsidR="00F627B7">
        <w:rPr>
          <w:rFonts w:eastAsia="맑은 고딕"/>
          <w:w w:val="105"/>
          <w:lang w:eastAsia="ko-KR"/>
        </w:rPr>
        <w:t xml:space="preserve">viously received </w:t>
      </w:r>
      <w:proofErr w:type="spellStart"/>
      <w:r w:rsidR="00F627B7">
        <w:rPr>
          <w:rFonts w:eastAsia="맑은 고딕"/>
          <w:w w:val="105"/>
          <w:lang w:eastAsia="ko-KR"/>
        </w:rPr>
        <w:t>resumeId</w:t>
      </w:r>
      <w:proofErr w:type="spellEnd"/>
      <w:r w:rsidR="00F627B7">
        <w:rPr>
          <w:rFonts w:eastAsia="맑은 고딕"/>
          <w:w w:val="105"/>
          <w:lang w:eastAsia="ko-KR"/>
        </w:rPr>
        <w:t xml:space="preserve"> or DRB Id(s), updates security context for the EDT procedure, and submits </w:t>
      </w:r>
      <w:proofErr w:type="spellStart"/>
      <w:r w:rsidR="00F627B7">
        <w:rPr>
          <w:rFonts w:eastAsia="맑은 고딕"/>
          <w:w w:val="105"/>
          <w:lang w:eastAsia="ko-KR"/>
        </w:rPr>
        <w:t>RRCConnectionResumeRequest</w:t>
      </w:r>
      <w:proofErr w:type="spellEnd"/>
      <w:r w:rsidR="00F627B7">
        <w:rPr>
          <w:rFonts w:eastAsia="맑은 고딕"/>
          <w:w w:val="105"/>
          <w:lang w:eastAsia="ko-KR"/>
        </w:rPr>
        <w:t xml:space="preserve"> to the lower layers. </w:t>
      </w:r>
    </w:p>
    <w:p w14:paraId="1F8E8F12" w14:textId="352AB116" w:rsidR="00F627B7" w:rsidRPr="00F627B7" w:rsidRDefault="00F627B7" w:rsidP="00F627B7">
      <w:pPr>
        <w:pStyle w:val="a6"/>
        <w:numPr>
          <w:ilvl w:val="0"/>
          <w:numId w:val="24"/>
        </w:numPr>
        <w:overflowPunct w:val="0"/>
        <w:autoSpaceDE w:val="0"/>
        <w:autoSpaceDN w:val="0"/>
        <w:adjustRightInd w:val="0"/>
        <w:spacing w:after="60" w:line="240" w:lineRule="auto"/>
        <w:ind w:leftChars="0"/>
        <w:textAlignment w:val="baseline"/>
        <w:rPr>
          <w:w w:val="105"/>
          <w:lang w:eastAsia="ko-KR"/>
        </w:rPr>
      </w:pPr>
      <w:r>
        <w:rPr>
          <w:rFonts w:eastAsia="맑은 고딕"/>
          <w:w w:val="105"/>
          <w:lang w:eastAsia="ko-KR"/>
        </w:rPr>
        <w:t>Option 2:</w:t>
      </w:r>
    </w:p>
    <w:p w14:paraId="2FBB07E5" w14:textId="6052C0CC" w:rsidR="00F627B7" w:rsidRPr="00B4399F" w:rsidRDefault="00F627B7" w:rsidP="00F627B7">
      <w:pPr>
        <w:pStyle w:val="a6"/>
        <w:overflowPunct w:val="0"/>
        <w:autoSpaceDE w:val="0"/>
        <w:autoSpaceDN w:val="0"/>
        <w:adjustRightInd w:val="0"/>
        <w:spacing w:after="60" w:line="240" w:lineRule="auto"/>
        <w:ind w:leftChars="0" w:left="760"/>
        <w:textAlignment w:val="baseline"/>
        <w:rPr>
          <w:w w:val="105"/>
          <w:lang w:eastAsia="ko-KR"/>
        </w:rPr>
      </w:pPr>
      <w:r>
        <w:rPr>
          <w:rFonts w:eastAsia="맑은 고딕"/>
          <w:w w:val="105"/>
          <w:lang w:eastAsia="ko-KR"/>
        </w:rPr>
        <w:t>The UE RRC layer performs the resume procedure for EDT after informing of EDT indication to the lower layer. At this point, the UE assumes the EDT procedure would be continued. Then, if the MAC layer informs that the UL grant is small for EDT, the UE restores everything to perform legacy procedures.</w:t>
      </w:r>
    </w:p>
    <w:p w14:paraId="1F3B378C" w14:textId="77777777" w:rsidR="003A6B9D" w:rsidRDefault="003A6B9D" w:rsidP="003A6B9D">
      <w:pPr>
        <w:pStyle w:val="ac"/>
        <w:rPr>
          <w:b w:val="0"/>
          <w:bCs w:val="0"/>
          <w:w w:val="105"/>
          <w:lang w:eastAsia="ko-KR"/>
        </w:rPr>
      </w:pPr>
    </w:p>
    <w:p w14:paraId="72EBD37F" w14:textId="7E9B0770" w:rsidR="003A6B9D" w:rsidRDefault="006739C5" w:rsidP="003A6B9D">
      <w:pPr>
        <w:keepNext/>
        <w:overflowPunct w:val="0"/>
        <w:autoSpaceDE w:val="0"/>
        <w:autoSpaceDN w:val="0"/>
        <w:adjustRightInd w:val="0"/>
        <w:spacing w:after="60" w:line="240" w:lineRule="auto"/>
        <w:jc w:val="center"/>
        <w:textAlignment w:val="baseline"/>
      </w:pPr>
      <w:r>
        <w:object w:dxaOrig="5144" w:dyaOrig="7426" w14:anchorId="7B61D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6pt;height:299.4pt" o:ole="">
            <v:imagedata r:id="rId8" o:title=""/>
          </v:shape>
          <o:OLEObject Type="Embed" ProgID="Visio.Drawing.11" ShapeID="_x0000_i1025" DrawAspect="Content" ObjectID="_1587542293" r:id="rId9"/>
        </w:object>
      </w:r>
    </w:p>
    <w:p w14:paraId="5C1DAD8A" w14:textId="77777777" w:rsidR="003A6B9D" w:rsidRPr="003A6B9D" w:rsidRDefault="003A6B9D" w:rsidP="003A6B9D">
      <w:pPr>
        <w:pStyle w:val="ac"/>
        <w:jc w:val="center"/>
        <w:rPr>
          <w:b w:val="0"/>
        </w:rPr>
      </w:pPr>
      <w:r w:rsidRPr="003A6B9D">
        <w:rPr>
          <w:b w:val="0"/>
        </w:rPr>
        <w:t xml:space="preserve">&lt;Fig. </w:t>
      </w:r>
      <w:r>
        <w:rPr>
          <w:b w:val="0"/>
        </w:rPr>
        <w:t>1</w:t>
      </w:r>
      <w:r w:rsidRPr="003A6B9D">
        <w:rPr>
          <w:b w:val="0"/>
        </w:rPr>
        <w:t xml:space="preserve">. Option </w:t>
      </w:r>
      <w:r>
        <w:rPr>
          <w:b w:val="0"/>
        </w:rPr>
        <w:t>1</w:t>
      </w:r>
      <w:r w:rsidRPr="003A6B9D">
        <w:rPr>
          <w:b w:val="0"/>
        </w:rPr>
        <w:t xml:space="preserve"> procedure&gt;</w:t>
      </w:r>
    </w:p>
    <w:p w14:paraId="3C4D4521" w14:textId="77777777" w:rsidR="003A6B9D" w:rsidRPr="003A6B9D" w:rsidRDefault="003A6B9D" w:rsidP="003A6B9D">
      <w:pPr>
        <w:rPr>
          <w:lang w:eastAsia="ko-KR"/>
        </w:rPr>
      </w:pPr>
    </w:p>
    <w:p w14:paraId="15D1376A" w14:textId="694211EC" w:rsidR="004449D1" w:rsidRDefault="006739C5" w:rsidP="003A6B9D">
      <w:pPr>
        <w:pStyle w:val="ac"/>
        <w:jc w:val="center"/>
      </w:pPr>
      <w:r>
        <w:object w:dxaOrig="5384" w:dyaOrig="7426" w14:anchorId="45FD5CAE">
          <v:shape id="_x0000_i1026" type="#_x0000_t75" style="width:217.2pt;height:297.6pt" o:ole="">
            <v:imagedata r:id="rId10" o:title=""/>
          </v:shape>
          <o:OLEObject Type="Embed" ProgID="Visio.Drawing.11" ShapeID="_x0000_i1026" DrawAspect="Content" ObjectID="_1587542294" r:id="rId11"/>
        </w:object>
      </w:r>
    </w:p>
    <w:p w14:paraId="3DCEAE35" w14:textId="1C6BCEB2" w:rsidR="003A6B9D" w:rsidRDefault="003A6B9D" w:rsidP="003A6B9D">
      <w:pPr>
        <w:jc w:val="center"/>
        <w:rPr>
          <w:lang w:eastAsia="ko-KR"/>
        </w:rPr>
      </w:pPr>
      <w:r w:rsidRPr="003A6B9D">
        <w:rPr>
          <w:rFonts w:hint="eastAsia"/>
          <w:lang w:eastAsia="ko-KR"/>
        </w:rPr>
        <w:t xml:space="preserve">&lt;Fig. </w:t>
      </w:r>
      <w:r>
        <w:rPr>
          <w:lang w:eastAsia="ko-KR"/>
        </w:rPr>
        <w:t>2</w:t>
      </w:r>
      <w:r w:rsidRPr="003A6B9D">
        <w:rPr>
          <w:rFonts w:hint="eastAsia"/>
          <w:lang w:eastAsia="ko-KR"/>
        </w:rPr>
        <w:t xml:space="preserve">. Option </w:t>
      </w:r>
      <w:r>
        <w:rPr>
          <w:lang w:eastAsia="ko-KR"/>
        </w:rPr>
        <w:t>2</w:t>
      </w:r>
      <w:r w:rsidRPr="003A6B9D">
        <w:rPr>
          <w:lang w:eastAsia="ko-KR"/>
        </w:rPr>
        <w:t xml:space="preserve"> procedure</w:t>
      </w:r>
      <w:r w:rsidRPr="003A6B9D">
        <w:rPr>
          <w:rFonts w:hint="eastAsia"/>
          <w:lang w:eastAsia="ko-KR"/>
        </w:rPr>
        <w:t>&gt;</w:t>
      </w:r>
    </w:p>
    <w:p w14:paraId="0ACC45C5" w14:textId="77777777" w:rsidR="006739C5" w:rsidRDefault="006739C5" w:rsidP="006739C5">
      <w:pPr>
        <w:overflowPunct w:val="0"/>
        <w:autoSpaceDE w:val="0"/>
        <w:autoSpaceDN w:val="0"/>
        <w:adjustRightInd w:val="0"/>
        <w:spacing w:after="60" w:line="240" w:lineRule="auto"/>
        <w:textAlignment w:val="baseline"/>
        <w:rPr>
          <w:b/>
          <w:lang w:eastAsia="ko-KR"/>
        </w:rPr>
      </w:pPr>
      <w:r>
        <w:rPr>
          <w:b/>
          <w:lang w:eastAsia="ko-KR"/>
        </w:rPr>
        <w:t xml:space="preserve">Proposal1. RAN2 to discuss when (before or after reception of UL grant) the UE resumes the context considering the </w:t>
      </w:r>
      <w:proofErr w:type="spellStart"/>
      <w:r>
        <w:rPr>
          <w:b/>
          <w:lang w:eastAsia="ko-KR"/>
        </w:rPr>
        <w:t>fallback</w:t>
      </w:r>
      <w:proofErr w:type="spellEnd"/>
      <w:r>
        <w:rPr>
          <w:b/>
          <w:lang w:eastAsia="ko-KR"/>
        </w:rPr>
        <w:t xml:space="preserve"> scenario in User Plane EDT. </w:t>
      </w:r>
    </w:p>
    <w:p w14:paraId="6EE545B9" w14:textId="77777777" w:rsidR="006739C5" w:rsidRPr="006739C5" w:rsidRDefault="006739C5" w:rsidP="003A6B9D">
      <w:pPr>
        <w:jc w:val="center"/>
        <w:rPr>
          <w:lang w:eastAsia="ko-KR"/>
        </w:rPr>
      </w:pPr>
    </w:p>
    <w:p w14:paraId="24F9D3B3" w14:textId="144E9F51" w:rsidR="003A6B9D" w:rsidRPr="00D10E97" w:rsidRDefault="00393040" w:rsidP="003A6B9D">
      <w:pPr>
        <w:rPr>
          <w:b/>
          <w:u w:val="single"/>
          <w:lang w:eastAsia="ko-KR"/>
        </w:rPr>
      </w:pPr>
      <w:r w:rsidRPr="00D10E97">
        <w:rPr>
          <w:rFonts w:hint="eastAsia"/>
          <w:b/>
          <w:u w:val="single"/>
          <w:lang w:eastAsia="ko-KR"/>
        </w:rPr>
        <w:t xml:space="preserve">CE level changes </w:t>
      </w:r>
      <w:r w:rsidRPr="00D10E97">
        <w:rPr>
          <w:b/>
          <w:u w:val="single"/>
          <w:lang w:eastAsia="ko-KR"/>
        </w:rPr>
        <w:t>during Preamble transmission</w:t>
      </w:r>
    </w:p>
    <w:p w14:paraId="0DD3B437" w14:textId="16C75EB2" w:rsidR="004574E7" w:rsidRDefault="00393040" w:rsidP="003A6B9D">
      <w:pPr>
        <w:rPr>
          <w:w w:val="105"/>
          <w:lang w:val="en-US" w:eastAsia="ko-KR"/>
        </w:rPr>
      </w:pPr>
      <w:r>
        <w:rPr>
          <w:w w:val="105"/>
          <w:lang w:val="en-US" w:eastAsia="ko-KR"/>
        </w:rPr>
        <w:t xml:space="preserve">During the EDT procedure, the CE level may be changed during Preamble transmission. If the </w:t>
      </w:r>
      <w:r w:rsidR="0004529A">
        <w:rPr>
          <w:w w:val="105"/>
          <w:lang w:val="en-US" w:eastAsia="ko-KR"/>
        </w:rPr>
        <w:t>procedure continues, the transmission may eventually fail if the TB size for the new CE level is smaller than the UL data. Therefore, it might be good to check the TB size for the current CE level</w:t>
      </w:r>
      <w:r w:rsidR="00250704">
        <w:rPr>
          <w:w w:val="105"/>
          <w:lang w:val="en-US" w:eastAsia="ko-KR"/>
        </w:rPr>
        <w:t xml:space="preserve"> when the CE level changes</w:t>
      </w:r>
      <w:r w:rsidR="0004529A">
        <w:rPr>
          <w:w w:val="105"/>
          <w:lang w:val="en-US" w:eastAsia="ko-KR"/>
        </w:rPr>
        <w:t xml:space="preserve">. </w:t>
      </w:r>
      <w:r w:rsidR="004574E7">
        <w:rPr>
          <w:w w:val="105"/>
          <w:lang w:val="en-US" w:eastAsia="ko-KR"/>
        </w:rPr>
        <w:t>Since the UE MAC layer has the information that the UE changes the CE level, the MAC layer may check the TB size for the new CE level</w:t>
      </w:r>
      <w:r w:rsidR="00250704">
        <w:rPr>
          <w:w w:val="105"/>
          <w:lang w:val="en-US" w:eastAsia="ko-KR"/>
        </w:rPr>
        <w:t xml:space="preserve"> and decide whether or not the UE continues the EDT procedure</w:t>
      </w:r>
      <w:r w:rsidR="004574E7">
        <w:rPr>
          <w:w w:val="105"/>
          <w:lang w:val="en-US" w:eastAsia="ko-KR"/>
        </w:rPr>
        <w:t>.</w:t>
      </w:r>
      <w:r w:rsidR="00250704">
        <w:rPr>
          <w:w w:val="105"/>
          <w:lang w:val="en-US" w:eastAsia="ko-KR"/>
        </w:rPr>
        <w:t xml:space="preserve"> </w:t>
      </w:r>
      <w:r w:rsidR="006739C5">
        <w:rPr>
          <w:w w:val="105"/>
          <w:lang w:val="en-US" w:eastAsia="ko-KR"/>
        </w:rPr>
        <w:t xml:space="preserve">Or, the UE MAC layer informs the CE level change to the RRC layer and the UE RRC layer decides whether or not the UE continues the EDT procedure after checking the condition. On the other hand, if the UL data size is very small meaning that the size is smaller than all possible TB sizes for EDT, this step is not necessary. </w:t>
      </w:r>
    </w:p>
    <w:p w14:paraId="1BA3522E" w14:textId="5BAAE1FA" w:rsidR="006739C5" w:rsidRDefault="006739C5" w:rsidP="006739C5">
      <w:pPr>
        <w:overflowPunct w:val="0"/>
        <w:autoSpaceDE w:val="0"/>
        <w:autoSpaceDN w:val="0"/>
        <w:adjustRightInd w:val="0"/>
        <w:spacing w:after="60" w:line="240" w:lineRule="auto"/>
        <w:textAlignment w:val="baseline"/>
        <w:rPr>
          <w:b/>
          <w:lang w:eastAsia="ko-KR"/>
        </w:rPr>
      </w:pPr>
      <w:r>
        <w:rPr>
          <w:b/>
          <w:lang w:eastAsia="ko-KR"/>
        </w:rPr>
        <w:t xml:space="preserve">Proposal2. RAN2 to discuss the UE operation when the CE level changes during Preamble transmission. </w:t>
      </w:r>
    </w:p>
    <w:p w14:paraId="7D082F32" w14:textId="77777777" w:rsidR="00704F47" w:rsidRPr="000C0757" w:rsidRDefault="00704F47" w:rsidP="002B49BA">
      <w:pPr>
        <w:spacing w:after="180" w:line="240" w:lineRule="auto"/>
        <w:rPr>
          <w:bCs/>
          <w:lang w:val="en-US" w:eastAsia="ko-KR"/>
        </w:rPr>
      </w:pPr>
    </w:p>
    <w:p w14:paraId="28CB7C1A" w14:textId="77777777" w:rsidR="00707ACB" w:rsidRDefault="00707ACB" w:rsidP="00707ACB">
      <w:pPr>
        <w:pStyle w:val="1"/>
        <w:rPr>
          <w:lang w:val="en-US"/>
        </w:rPr>
      </w:pPr>
      <w:r>
        <w:rPr>
          <w:lang w:val="en-US" w:eastAsia="ko-KR"/>
        </w:rPr>
        <w:t>3</w:t>
      </w:r>
      <w:r>
        <w:rPr>
          <w:lang w:val="en-US"/>
        </w:rPr>
        <w:t>.</w:t>
      </w:r>
      <w:r>
        <w:rPr>
          <w:lang w:val="en-US"/>
        </w:rPr>
        <w:tab/>
        <w:t>Conclusion</w:t>
      </w:r>
    </w:p>
    <w:p w14:paraId="06956622" w14:textId="3CDE4482" w:rsidR="001509AC" w:rsidRPr="00437540" w:rsidRDefault="005665D3" w:rsidP="00437540">
      <w:pPr>
        <w:rPr>
          <w:lang w:val="en-US" w:eastAsia="ko-KR"/>
        </w:rPr>
      </w:pPr>
      <w:r>
        <w:rPr>
          <w:rFonts w:hint="eastAsia"/>
          <w:lang w:val="en-US" w:eastAsia="ko-KR"/>
        </w:rPr>
        <w:t xml:space="preserve">In </w:t>
      </w:r>
      <w:r w:rsidR="00CE4C2F">
        <w:rPr>
          <w:rFonts w:hint="eastAsia"/>
          <w:lang w:val="en-US" w:eastAsia="ko-KR"/>
        </w:rPr>
        <w:t xml:space="preserve">this contribution, we discussed </w:t>
      </w:r>
      <w:r w:rsidR="00FD3450">
        <w:rPr>
          <w:rFonts w:eastAsia="맑은 고딕"/>
          <w:lang w:val="en-US" w:eastAsia="ko-KR"/>
        </w:rPr>
        <w:t>RRC and MAC interaction to fallback RRC procedure based on the UL grant</w:t>
      </w:r>
      <w:r w:rsidR="00857C72">
        <w:rPr>
          <w:lang w:val="en-US" w:eastAsia="ko-KR"/>
        </w:rPr>
        <w:t xml:space="preserve">. </w:t>
      </w:r>
      <w:r w:rsidR="00FD3450">
        <w:rPr>
          <w:lang w:val="en-US" w:eastAsia="ko-KR"/>
        </w:rPr>
        <w:t>Our proposal is</w:t>
      </w:r>
      <w:r w:rsidR="008977C4">
        <w:rPr>
          <w:lang w:val="en-US" w:eastAsia="ko-KR"/>
        </w:rPr>
        <w:t>:</w:t>
      </w:r>
    </w:p>
    <w:p w14:paraId="58F1CC0D" w14:textId="5C21C9AD" w:rsidR="00393040" w:rsidRDefault="00393040" w:rsidP="00393040">
      <w:pPr>
        <w:overflowPunct w:val="0"/>
        <w:autoSpaceDE w:val="0"/>
        <w:autoSpaceDN w:val="0"/>
        <w:adjustRightInd w:val="0"/>
        <w:spacing w:after="60" w:line="240" w:lineRule="auto"/>
        <w:textAlignment w:val="baseline"/>
        <w:rPr>
          <w:b/>
          <w:lang w:eastAsia="ko-KR"/>
        </w:rPr>
      </w:pPr>
      <w:r>
        <w:rPr>
          <w:b/>
          <w:lang w:eastAsia="ko-KR"/>
        </w:rPr>
        <w:t xml:space="preserve">Proposal1. RAN2 to discuss when (before or after reception of UL grant) the UE resumes the context considering the </w:t>
      </w:r>
      <w:proofErr w:type="spellStart"/>
      <w:r>
        <w:rPr>
          <w:b/>
          <w:lang w:eastAsia="ko-KR"/>
        </w:rPr>
        <w:t>fallback</w:t>
      </w:r>
      <w:proofErr w:type="spellEnd"/>
      <w:r>
        <w:rPr>
          <w:b/>
          <w:lang w:eastAsia="ko-KR"/>
        </w:rPr>
        <w:t xml:space="preserve"> scenario in User Plane EDT. </w:t>
      </w:r>
    </w:p>
    <w:p w14:paraId="03EF5D8E" w14:textId="77777777" w:rsidR="006739C5" w:rsidRDefault="006739C5" w:rsidP="006739C5">
      <w:pPr>
        <w:overflowPunct w:val="0"/>
        <w:autoSpaceDE w:val="0"/>
        <w:autoSpaceDN w:val="0"/>
        <w:adjustRightInd w:val="0"/>
        <w:spacing w:after="60" w:line="240" w:lineRule="auto"/>
        <w:textAlignment w:val="baseline"/>
        <w:rPr>
          <w:b/>
          <w:lang w:eastAsia="ko-KR"/>
        </w:rPr>
      </w:pPr>
      <w:r>
        <w:rPr>
          <w:b/>
          <w:lang w:eastAsia="ko-KR"/>
        </w:rPr>
        <w:t xml:space="preserve">Proposal2. RAN2 to discuss the UE operation when the CE level changes during Preamble transmission. </w:t>
      </w:r>
    </w:p>
    <w:p w14:paraId="7D794429" w14:textId="77777777" w:rsidR="0012383D" w:rsidRPr="006739C5" w:rsidRDefault="0012383D" w:rsidP="00182701">
      <w:pPr>
        <w:overflowPunct w:val="0"/>
        <w:autoSpaceDE w:val="0"/>
        <w:autoSpaceDN w:val="0"/>
        <w:adjustRightInd w:val="0"/>
        <w:spacing w:after="60" w:line="240" w:lineRule="auto"/>
        <w:textAlignment w:val="baseline"/>
        <w:rPr>
          <w:b/>
          <w:lang w:eastAsia="ko-KR"/>
        </w:rPr>
      </w:pPr>
    </w:p>
    <w:sectPr w:rsidR="0012383D" w:rsidRPr="006739C5">
      <w:footerReference w:type="even" r:id="rId12"/>
      <w:footerReference w:type="default" r:id="rId13"/>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DA1167" w14:textId="77777777" w:rsidR="00813EB3" w:rsidRDefault="00813EB3">
      <w:pPr>
        <w:spacing w:after="0"/>
      </w:pPr>
      <w:r>
        <w:separator/>
      </w:r>
    </w:p>
  </w:endnote>
  <w:endnote w:type="continuationSeparator" w:id="0">
    <w:p w14:paraId="2E43AC5E" w14:textId="77777777" w:rsidR="00813EB3" w:rsidRDefault="00813E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9AFC79" w14:textId="77777777" w:rsidR="0042795F" w:rsidRDefault="0042795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6ED49DD3" w14:textId="77777777" w:rsidR="0042795F" w:rsidRDefault="0042795F">
    <w:pPr>
      <w:pStyle w:val="a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2E4B12" w14:textId="65CEAA46" w:rsidR="0042795F" w:rsidRDefault="0042795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896ECA">
      <w:rPr>
        <w:rStyle w:val="a5"/>
      </w:rPr>
      <w:t>1</w:t>
    </w:r>
    <w:r>
      <w:rPr>
        <w:rStyle w:val="a5"/>
      </w:rPr>
      <w:fldChar w:fldCharType="end"/>
    </w:r>
  </w:p>
  <w:p w14:paraId="0602C949" w14:textId="77777777" w:rsidR="0042795F" w:rsidRDefault="0042795F">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D37982" w14:textId="77777777" w:rsidR="00813EB3" w:rsidRDefault="00813EB3">
      <w:pPr>
        <w:spacing w:after="0"/>
      </w:pPr>
      <w:r>
        <w:separator/>
      </w:r>
    </w:p>
  </w:footnote>
  <w:footnote w:type="continuationSeparator" w:id="0">
    <w:p w14:paraId="11FFAB90" w14:textId="77777777" w:rsidR="00813EB3" w:rsidRDefault="00813EB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AE50DF"/>
    <w:multiLevelType w:val="hybridMultilevel"/>
    <w:tmpl w:val="295E41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97B376B"/>
    <w:multiLevelType w:val="hybridMultilevel"/>
    <w:tmpl w:val="68D89C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A1C6AA0"/>
    <w:multiLevelType w:val="hybridMultilevel"/>
    <w:tmpl w:val="83C6D1CE"/>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1C0C3C25"/>
    <w:multiLevelType w:val="hybridMultilevel"/>
    <w:tmpl w:val="4148DF06"/>
    <w:lvl w:ilvl="0" w:tplc="1450BE0C">
      <w:start w:val="1"/>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15004E5"/>
    <w:multiLevelType w:val="hybridMultilevel"/>
    <w:tmpl w:val="A58C6EF0"/>
    <w:lvl w:ilvl="0" w:tplc="53C2D45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36E53B96"/>
    <w:multiLevelType w:val="hybridMultilevel"/>
    <w:tmpl w:val="753ACBD6"/>
    <w:lvl w:ilvl="0" w:tplc="04090009">
      <w:start w:val="1"/>
      <w:numFmt w:val="bullet"/>
      <w:lvlText w:val=""/>
      <w:lvlJc w:val="left"/>
      <w:pPr>
        <w:ind w:left="760" w:hanging="36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390118E9"/>
    <w:multiLevelType w:val="hybridMultilevel"/>
    <w:tmpl w:val="AB929D52"/>
    <w:lvl w:ilvl="0" w:tplc="1450BE0C">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42951D1A"/>
    <w:multiLevelType w:val="hybridMultilevel"/>
    <w:tmpl w:val="63B6DC1A"/>
    <w:lvl w:ilvl="0" w:tplc="728CE544">
      <w:start w:val="1"/>
      <w:numFmt w:val="bullet"/>
      <w:lvlText w:val="•"/>
      <w:lvlJc w:val="left"/>
      <w:pPr>
        <w:tabs>
          <w:tab w:val="num" w:pos="720"/>
        </w:tabs>
        <w:ind w:left="720" w:hanging="360"/>
      </w:pPr>
      <w:rPr>
        <w:rFonts w:ascii="Arial" w:hAnsi="Arial" w:hint="default"/>
      </w:rPr>
    </w:lvl>
    <w:lvl w:ilvl="1" w:tplc="115A27B0">
      <w:start w:val="576"/>
      <w:numFmt w:val="bullet"/>
      <w:lvlText w:val="–"/>
      <w:lvlJc w:val="left"/>
      <w:pPr>
        <w:tabs>
          <w:tab w:val="num" w:pos="1440"/>
        </w:tabs>
        <w:ind w:left="1440" w:hanging="360"/>
      </w:pPr>
      <w:rPr>
        <w:rFonts w:ascii="Arial" w:hAnsi="Arial" w:hint="default"/>
      </w:rPr>
    </w:lvl>
    <w:lvl w:ilvl="2" w:tplc="EDF218C8">
      <w:start w:val="576"/>
      <w:numFmt w:val="bullet"/>
      <w:lvlText w:val="•"/>
      <w:lvlJc w:val="left"/>
      <w:pPr>
        <w:tabs>
          <w:tab w:val="num" w:pos="2160"/>
        </w:tabs>
        <w:ind w:left="2160" w:hanging="360"/>
      </w:pPr>
      <w:rPr>
        <w:rFonts w:ascii="Arial" w:hAnsi="Arial" w:hint="default"/>
      </w:rPr>
    </w:lvl>
    <w:lvl w:ilvl="3" w:tplc="303854C4" w:tentative="1">
      <w:start w:val="1"/>
      <w:numFmt w:val="bullet"/>
      <w:lvlText w:val="•"/>
      <w:lvlJc w:val="left"/>
      <w:pPr>
        <w:tabs>
          <w:tab w:val="num" w:pos="2880"/>
        </w:tabs>
        <w:ind w:left="2880" w:hanging="360"/>
      </w:pPr>
      <w:rPr>
        <w:rFonts w:ascii="Arial" w:hAnsi="Arial" w:hint="default"/>
      </w:rPr>
    </w:lvl>
    <w:lvl w:ilvl="4" w:tplc="3886FA64" w:tentative="1">
      <w:start w:val="1"/>
      <w:numFmt w:val="bullet"/>
      <w:lvlText w:val="•"/>
      <w:lvlJc w:val="left"/>
      <w:pPr>
        <w:tabs>
          <w:tab w:val="num" w:pos="3600"/>
        </w:tabs>
        <w:ind w:left="3600" w:hanging="360"/>
      </w:pPr>
      <w:rPr>
        <w:rFonts w:ascii="Arial" w:hAnsi="Arial" w:hint="default"/>
      </w:rPr>
    </w:lvl>
    <w:lvl w:ilvl="5" w:tplc="6948913E" w:tentative="1">
      <w:start w:val="1"/>
      <w:numFmt w:val="bullet"/>
      <w:lvlText w:val="•"/>
      <w:lvlJc w:val="left"/>
      <w:pPr>
        <w:tabs>
          <w:tab w:val="num" w:pos="4320"/>
        </w:tabs>
        <w:ind w:left="4320" w:hanging="360"/>
      </w:pPr>
      <w:rPr>
        <w:rFonts w:ascii="Arial" w:hAnsi="Arial" w:hint="default"/>
      </w:rPr>
    </w:lvl>
    <w:lvl w:ilvl="6" w:tplc="6BCCCE1A" w:tentative="1">
      <w:start w:val="1"/>
      <w:numFmt w:val="bullet"/>
      <w:lvlText w:val="•"/>
      <w:lvlJc w:val="left"/>
      <w:pPr>
        <w:tabs>
          <w:tab w:val="num" w:pos="5040"/>
        </w:tabs>
        <w:ind w:left="5040" w:hanging="360"/>
      </w:pPr>
      <w:rPr>
        <w:rFonts w:ascii="Arial" w:hAnsi="Arial" w:hint="default"/>
      </w:rPr>
    </w:lvl>
    <w:lvl w:ilvl="7" w:tplc="35FEC628" w:tentative="1">
      <w:start w:val="1"/>
      <w:numFmt w:val="bullet"/>
      <w:lvlText w:val="•"/>
      <w:lvlJc w:val="left"/>
      <w:pPr>
        <w:tabs>
          <w:tab w:val="num" w:pos="5760"/>
        </w:tabs>
        <w:ind w:left="5760" w:hanging="360"/>
      </w:pPr>
      <w:rPr>
        <w:rFonts w:ascii="Arial" w:hAnsi="Arial" w:hint="default"/>
      </w:rPr>
    </w:lvl>
    <w:lvl w:ilvl="8" w:tplc="795C461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C495375"/>
    <w:multiLevelType w:val="hybridMultilevel"/>
    <w:tmpl w:val="64DEF6EC"/>
    <w:lvl w:ilvl="0" w:tplc="96FCCA6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4D2F4397"/>
    <w:multiLevelType w:val="hybridMultilevel"/>
    <w:tmpl w:val="FA30BC02"/>
    <w:lvl w:ilvl="0" w:tplc="9DD8148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F0126EC"/>
    <w:multiLevelType w:val="hybridMultilevel"/>
    <w:tmpl w:val="E6A62044"/>
    <w:lvl w:ilvl="0" w:tplc="1C208076">
      <w:start w:val="1"/>
      <w:numFmt w:val="bullet"/>
      <w:lvlText w:val="•"/>
      <w:lvlJc w:val="left"/>
      <w:pPr>
        <w:tabs>
          <w:tab w:val="num" w:pos="720"/>
        </w:tabs>
        <w:ind w:left="720" w:hanging="360"/>
      </w:pPr>
      <w:rPr>
        <w:rFonts w:ascii="Arial" w:hAnsi="Arial" w:hint="default"/>
      </w:rPr>
    </w:lvl>
    <w:lvl w:ilvl="1" w:tplc="8C202F8C">
      <w:start w:val="1563"/>
      <w:numFmt w:val="bullet"/>
      <w:lvlText w:val="–"/>
      <w:lvlJc w:val="left"/>
      <w:pPr>
        <w:tabs>
          <w:tab w:val="num" w:pos="1440"/>
        </w:tabs>
        <w:ind w:left="1440" w:hanging="360"/>
      </w:pPr>
      <w:rPr>
        <w:rFonts w:ascii="Arial" w:hAnsi="Arial" w:hint="default"/>
      </w:rPr>
    </w:lvl>
    <w:lvl w:ilvl="2" w:tplc="83EA3A2E" w:tentative="1">
      <w:start w:val="1"/>
      <w:numFmt w:val="bullet"/>
      <w:lvlText w:val="•"/>
      <w:lvlJc w:val="left"/>
      <w:pPr>
        <w:tabs>
          <w:tab w:val="num" w:pos="2160"/>
        </w:tabs>
        <w:ind w:left="2160" w:hanging="360"/>
      </w:pPr>
      <w:rPr>
        <w:rFonts w:ascii="Arial" w:hAnsi="Arial" w:hint="default"/>
      </w:rPr>
    </w:lvl>
    <w:lvl w:ilvl="3" w:tplc="7CE60C9E" w:tentative="1">
      <w:start w:val="1"/>
      <w:numFmt w:val="bullet"/>
      <w:lvlText w:val="•"/>
      <w:lvlJc w:val="left"/>
      <w:pPr>
        <w:tabs>
          <w:tab w:val="num" w:pos="2880"/>
        </w:tabs>
        <w:ind w:left="2880" w:hanging="360"/>
      </w:pPr>
      <w:rPr>
        <w:rFonts w:ascii="Arial" w:hAnsi="Arial" w:hint="default"/>
      </w:rPr>
    </w:lvl>
    <w:lvl w:ilvl="4" w:tplc="7E4C97C8" w:tentative="1">
      <w:start w:val="1"/>
      <w:numFmt w:val="bullet"/>
      <w:lvlText w:val="•"/>
      <w:lvlJc w:val="left"/>
      <w:pPr>
        <w:tabs>
          <w:tab w:val="num" w:pos="3600"/>
        </w:tabs>
        <w:ind w:left="3600" w:hanging="360"/>
      </w:pPr>
      <w:rPr>
        <w:rFonts w:ascii="Arial" w:hAnsi="Arial" w:hint="default"/>
      </w:rPr>
    </w:lvl>
    <w:lvl w:ilvl="5" w:tplc="4738831E" w:tentative="1">
      <w:start w:val="1"/>
      <w:numFmt w:val="bullet"/>
      <w:lvlText w:val="•"/>
      <w:lvlJc w:val="left"/>
      <w:pPr>
        <w:tabs>
          <w:tab w:val="num" w:pos="4320"/>
        </w:tabs>
        <w:ind w:left="4320" w:hanging="360"/>
      </w:pPr>
      <w:rPr>
        <w:rFonts w:ascii="Arial" w:hAnsi="Arial" w:hint="default"/>
      </w:rPr>
    </w:lvl>
    <w:lvl w:ilvl="6" w:tplc="AEF803FE" w:tentative="1">
      <w:start w:val="1"/>
      <w:numFmt w:val="bullet"/>
      <w:lvlText w:val="•"/>
      <w:lvlJc w:val="left"/>
      <w:pPr>
        <w:tabs>
          <w:tab w:val="num" w:pos="5040"/>
        </w:tabs>
        <w:ind w:left="5040" w:hanging="360"/>
      </w:pPr>
      <w:rPr>
        <w:rFonts w:ascii="Arial" w:hAnsi="Arial" w:hint="default"/>
      </w:rPr>
    </w:lvl>
    <w:lvl w:ilvl="7" w:tplc="95B26A00" w:tentative="1">
      <w:start w:val="1"/>
      <w:numFmt w:val="bullet"/>
      <w:lvlText w:val="•"/>
      <w:lvlJc w:val="left"/>
      <w:pPr>
        <w:tabs>
          <w:tab w:val="num" w:pos="5760"/>
        </w:tabs>
        <w:ind w:left="5760" w:hanging="360"/>
      </w:pPr>
      <w:rPr>
        <w:rFonts w:ascii="Arial" w:hAnsi="Arial" w:hint="default"/>
      </w:rPr>
    </w:lvl>
    <w:lvl w:ilvl="8" w:tplc="FA4855C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2763449"/>
    <w:multiLevelType w:val="hybridMultilevel"/>
    <w:tmpl w:val="3FFAA9CA"/>
    <w:lvl w:ilvl="0" w:tplc="448C0470">
      <w:start w:val="1"/>
      <w:numFmt w:val="bullet"/>
      <w:lvlText w:val=""/>
      <w:lvlJc w:val="left"/>
      <w:pPr>
        <w:ind w:left="720" w:hanging="360"/>
      </w:pPr>
      <w:rPr>
        <w:rFonts w:ascii="Symbol" w:hAnsi="Symbol" w:hint="default"/>
        <w:lang w:val="en-US"/>
      </w:rPr>
    </w:lvl>
    <w:lvl w:ilvl="1" w:tplc="00000003">
      <w:numFmt w:val="bullet"/>
      <w:lvlText w:val="-"/>
      <w:lvlJc w:val="left"/>
      <w:pPr>
        <w:ind w:left="1440" w:hanging="360"/>
      </w:pPr>
      <w:rPr>
        <w:rFonts w:ascii="Arial" w:hAnsi="Arial" w:cs="Arial" w:hint="default"/>
        <w:lang w:val="en-US" w:eastAsia="ko-KR"/>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577A1D8C"/>
    <w:multiLevelType w:val="hybridMultilevel"/>
    <w:tmpl w:val="933E59BC"/>
    <w:lvl w:ilvl="0" w:tplc="6B54F522">
      <w:start w:val="1"/>
      <w:numFmt w:val="bullet"/>
      <w:lvlText w:val=""/>
      <w:lvlJc w:val="left"/>
      <w:pPr>
        <w:ind w:left="800" w:hanging="400"/>
      </w:pPr>
      <w:rPr>
        <w:rFonts w:ascii="Wingdings" w:hAnsi="Wingding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610414CA"/>
    <w:multiLevelType w:val="multilevel"/>
    <w:tmpl w:val="89B09D50"/>
    <w:lvl w:ilvl="0">
      <w:start w:val="1"/>
      <w:numFmt w:val="bullet"/>
      <w:lvlText w:val=""/>
      <w:lvlJc w:val="left"/>
      <w:pPr>
        <w:tabs>
          <w:tab w:val="num" w:pos="502"/>
        </w:tabs>
        <w:ind w:left="502" w:hanging="360"/>
      </w:pPr>
      <w:rPr>
        <w:rFonts w:ascii="Symbol" w:hAnsi="Symbol" w:hint="default"/>
        <w:sz w:val="20"/>
      </w:rPr>
    </w:lvl>
    <w:lvl w:ilvl="1" w:tentative="1">
      <w:start w:val="1"/>
      <w:numFmt w:val="bullet"/>
      <w:lvlText w:val=""/>
      <w:lvlJc w:val="left"/>
      <w:pPr>
        <w:tabs>
          <w:tab w:val="num" w:pos="1222"/>
        </w:tabs>
        <w:ind w:left="1222" w:hanging="360"/>
      </w:pPr>
      <w:rPr>
        <w:rFonts w:ascii="Symbol" w:hAnsi="Symbol" w:hint="default"/>
        <w:sz w:val="20"/>
      </w:rPr>
    </w:lvl>
    <w:lvl w:ilvl="2" w:tentative="1">
      <w:start w:val="1"/>
      <w:numFmt w:val="bullet"/>
      <w:lvlText w:val=""/>
      <w:lvlJc w:val="left"/>
      <w:pPr>
        <w:tabs>
          <w:tab w:val="num" w:pos="1942"/>
        </w:tabs>
        <w:ind w:left="1942" w:hanging="360"/>
      </w:pPr>
      <w:rPr>
        <w:rFonts w:ascii="Symbol" w:hAnsi="Symbol" w:hint="default"/>
        <w:sz w:val="20"/>
      </w:rPr>
    </w:lvl>
    <w:lvl w:ilvl="3" w:tentative="1">
      <w:start w:val="1"/>
      <w:numFmt w:val="bullet"/>
      <w:lvlText w:val=""/>
      <w:lvlJc w:val="left"/>
      <w:pPr>
        <w:tabs>
          <w:tab w:val="num" w:pos="2662"/>
        </w:tabs>
        <w:ind w:left="2662" w:hanging="360"/>
      </w:pPr>
      <w:rPr>
        <w:rFonts w:ascii="Symbol" w:hAnsi="Symbol" w:hint="default"/>
        <w:sz w:val="20"/>
      </w:rPr>
    </w:lvl>
    <w:lvl w:ilvl="4" w:tentative="1">
      <w:start w:val="1"/>
      <w:numFmt w:val="bullet"/>
      <w:lvlText w:val=""/>
      <w:lvlJc w:val="left"/>
      <w:pPr>
        <w:tabs>
          <w:tab w:val="num" w:pos="3382"/>
        </w:tabs>
        <w:ind w:left="3382" w:hanging="360"/>
      </w:pPr>
      <w:rPr>
        <w:rFonts w:ascii="Symbol" w:hAnsi="Symbol" w:hint="default"/>
        <w:sz w:val="20"/>
      </w:rPr>
    </w:lvl>
    <w:lvl w:ilvl="5" w:tentative="1">
      <w:start w:val="1"/>
      <w:numFmt w:val="bullet"/>
      <w:lvlText w:val=""/>
      <w:lvlJc w:val="left"/>
      <w:pPr>
        <w:tabs>
          <w:tab w:val="num" w:pos="4102"/>
        </w:tabs>
        <w:ind w:left="4102" w:hanging="360"/>
      </w:pPr>
      <w:rPr>
        <w:rFonts w:ascii="Symbol" w:hAnsi="Symbol" w:hint="default"/>
        <w:sz w:val="20"/>
      </w:rPr>
    </w:lvl>
    <w:lvl w:ilvl="6" w:tentative="1">
      <w:start w:val="1"/>
      <w:numFmt w:val="bullet"/>
      <w:lvlText w:val=""/>
      <w:lvlJc w:val="left"/>
      <w:pPr>
        <w:tabs>
          <w:tab w:val="num" w:pos="4822"/>
        </w:tabs>
        <w:ind w:left="4822" w:hanging="360"/>
      </w:pPr>
      <w:rPr>
        <w:rFonts w:ascii="Symbol" w:hAnsi="Symbol" w:hint="default"/>
        <w:sz w:val="20"/>
      </w:rPr>
    </w:lvl>
    <w:lvl w:ilvl="7" w:tentative="1">
      <w:start w:val="1"/>
      <w:numFmt w:val="bullet"/>
      <w:lvlText w:val=""/>
      <w:lvlJc w:val="left"/>
      <w:pPr>
        <w:tabs>
          <w:tab w:val="num" w:pos="5542"/>
        </w:tabs>
        <w:ind w:left="5542" w:hanging="360"/>
      </w:pPr>
      <w:rPr>
        <w:rFonts w:ascii="Symbol" w:hAnsi="Symbol" w:hint="default"/>
        <w:sz w:val="20"/>
      </w:rPr>
    </w:lvl>
    <w:lvl w:ilvl="8" w:tentative="1">
      <w:start w:val="1"/>
      <w:numFmt w:val="bullet"/>
      <w:lvlText w:val=""/>
      <w:lvlJc w:val="left"/>
      <w:pPr>
        <w:tabs>
          <w:tab w:val="num" w:pos="6262"/>
        </w:tabs>
        <w:ind w:left="6262" w:hanging="360"/>
      </w:pPr>
      <w:rPr>
        <w:rFonts w:ascii="Symbol" w:hAnsi="Symbol" w:hint="default"/>
        <w:sz w:val="20"/>
      </w:rPr>
    </w:lvl>
  </w:abstractNum>
  <w:abstractNum w:abstractNumId="15" w15:restartNumberingAfterBreak="0">
    <w:nsid w:val="628F4E23"/>
    <w:multiLevelType w:val="hybridMultilevel"/>
    <w:tmpl w:val="D3A6109A"/>
    <w:lvl w:ilvl="0" w:tplc="8A624440">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6" w15:restartNumberingAfterBreak="0">
    <w:nsid w:val="6ABE4E28"/>
    <w:multiLevelType w:val="hybridMultilevel"/>
    <w:tmpl w:val="29A89A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CF3765B"/>
    <w:multiLevelType w:val="hybridMultilevel"/>
    <w:tmpl w:val="8424B6FA"/>
    <w:lvl w:ilvl="0" w:tplc="6B54F52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4E11CCF"/>
    <w:multiLevelType w:val="hybridMultilevel"/>
    <w:tmpl w:val="572A7260"/>
    <w:lvl w:ilvl="0" w:tplc="4E28C71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764204C7"/>
    <w:multiLevelType w:val="hybridMultilevel"/>
    <w:tmpl w:val="23D4C238"/>
    <w:lvl w:ilvl="0" w:tplc="A1B8820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78356D18"/>
    <w:multiLevelType w:val="hybridMultilevel"/>
    <w:tmpl w:val="DE3E8FCA"/>
    <w:lvl w:ilvl="0" w:tplc="D3FE4AF0">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E5E1D94"/>
    <w:multiLevelType w:val="hybridMultilevel"/>
    <w:tmpl w:val="F9F266E0"/>
    <w:lvl w:ilvl="0" w:tplc="CF68586C">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8E66EF"/>
    <w:multiLevelType w:val="hybridMultilevel"/>
    <w:tmpl w:val="2C787FBA"/>
    <w:lvl w:ilvl="0" w:tplc="ABCE93D8">
      <w:start w:val="1"/>
      <w:numFmt w:val="decimal"/>
      <w:lvlText w:val="(%1)"/>
      <w:lvlJc w:val="left"/>
      <w:pPr>
        <w:ind w:left="1155" w:hanging="360"/>
      </w:pPr>
      <w:rPr>
        <w:rFonts w:hint="default"/>
      </w:rPr>
    </w:lvl>
    <w:lvl w:ilvl="1" w:tplc="04090019" w:tentative="1">
      <w:start w:val="1"/>
      <w:numFmt w:val="upperLetter"/>
      <w:lvlText w:val="%2."/>
      <w:lvlJc w:val="left"/>
      <w:pPr>
        <w:ind w:left="1595" w:hanging="400"/>
      </w:pPr>
    </w:lvl>
    <w:lvl w:ilvl="2" w:tplc="0409001B" w:tentative="1">
      <w:start w:val="1"/>
      <w:numFmt w:val="lowerRoman"/>
      <w:lvlText w:val="%3."/>
      <w:lvlJc w:val="right"/>
      <w:pPr>
        <w:ind w:left="1995" w:hanging="400"/>
      </w:pPr>
    </w:lvl>
    <w:lvl w:ilvl="3" w:tplc="0409000F" w:tentative="1">
      <w:start w:val="1"/>
      <w:numFmt w:val="decimal"/>
      <w:lvlText w:val="%4."/>
      <w:lvlJc w:val="left"/>
      <w:pPr>
        <w:ind w:left="2395" w:hanging="400"/>
      </w:pPr>
    </w:lvl>
    <w:lvl w:ilvl="4" w:tplc="04090019" w:tentative="1">
      <w:start w:val="1"/>
      <w:numFmt w:val="upperLetter"/>
      <w:lvlText w:val="%5."/>
      <w:lvlJc w:val="left"/>
      <w:pPr>
        <w:ind w:left="2795" w:hanging="400"/>
      </w:pPr>
    </w:lvl>
    <w:lvl w:ilvl="5" w:tplc="0409001B" w:tentative="1">
      <w:start w:val="1"/>
      <w:numFmt w:val="lowerRoman"/>
      <w:lvlText w:val="%6."/>
      <w:lvlJc w:val="right"/>
      <w:pPr>
        <w:ind w:left="3195" w:hanging="400"/>
      </w:pPr>
    </w:lvl>
    <w:lvl w:ilvl="6" w:tplc="0409000F" w:tentative="1">
      <w:start w:val="1"/>
      <w:numFmt w:val="decimal"/>
      <w:lvlText w:val="%7."/>
      <w:lvlJc w:val="left"/>
      <w:pPr>
        <w:ind w:left="3595" w:hanging="400"/>
      </w:pPr>
    </w:lvl>
    <w:lvl w:ilvl="7" w:tplc="04090019" w:tentative="1">
      <w:start w:val="1"/>
      <w:numFmt w:val="upperLetter"/>
      <w:lvlText w:val="%8."/>
      <w:lvlJc w:val="left"/>
      <w:pPr>
        <w:ind w:left="3995" w:hanging="400"/>
      </w:pPr>
    </w:lvl>
    <w:lvl w:ilvl="8" w:tplc="0409001B" w:tentative="1">
      <w:start w:val="1"/>
      <w:numFmt w:val="lowerRoman"/>
      <w:lvlText w:val="%9."/>
      <w:lvlJc w:val="right"/>
      <w:pPr>
        <w:ind w:left="4395" w:hanging="400"/>
      </w:pPr>
    </w:lvl>
  </w:abstractNum>
  <w:num w:numId="1">
    <w:abstractNumId w:val="12"/>
  </w:num>
  <w:num w:numId="2">
    <w:abstractNumId w:val="6"/>
  </w:num>
  <w:num w:numId="3">
    <w:abstractNumId w:val="10"/>
  </w:num>
  <w:num w:numId="4">
    <w:abstractNumId w:val="16"/>
  </w:num>
  <w:num w:numId="5">
    <w:abstractNumId w:val="17"/>
  </w:num>
  <w:num w:numId="6">
    <w:abstractNumId w:val="1"/>
  </w:num>
  <w:num w:numId="7">
    <w:abstractNumId w:val="22"/>
  </w:num>
  <w:num w:numId="8">
    <w:abstractNumId w:val="0"/>
  </w:num>
  <w:num w:numId="9">
    <w:abstractNumId w:val="7"/>
  </w:num>
  <w:num w:numId="10">
    <w:abstractNumId w:val="3"/>
  </w:num>
  <w:num w:numId="11">
    <w:abstractNumId w:val="21"/>
  </w:num>
  <w:num w:numId="12">
    <w:abstractNumId w:val="5"/>
  </w:num>
  <w:num w:numId="13">
    <w:abstractNumId w:val="20"/>
  </w:num>
  <w:num w:numId="14">
    <w:abstractNumId w:val="15"/>
  </w:num>
  <w:num w:numId="15">
    <w:abstractNumId w:val="11"/>
  </w:num>
  <w:num w:numId="16">
    <w:abstractNumId w:val="18"/>
  </w:num>
  <w:num w:numId="17">
    <w:abstractNumId w:val="8"/>
  </w:num>
  <w:num w:numId="18">
    <w:abstractNumId w:val="14"/>
  </w:num>
  <w:num w:numId="19">
    <w:abstractNumId w:val="9"/>
  </w:num>
  <w:num w:numId="20">
    <w:abstractNumId w:val="2"/>
  </w:num>
  <w:num w:numId="21">
    <w:abstractNumId w:val="13"/>
  </w:num>
  <w:num w:numId="22">
    <w:abstractNumId w:val="23"/>
  </w:num>
  <w:num w:numId="23">
    <w:abstractNumId w:val="4"/>
  </w:num>
  <w:num w:numId="24">
    <w:abstractNumId w:val="1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608"/>
    <w:rsid w:val="00002BB8"/>
    <w:rsid w:val="00002D2F"/>
    <w:rsid w:val="000030A8"/>
    <w:rsid w:val="00003B49"/>
    <w:rsid w:val="00003EB3"/>
    <w:rsid w:val="00003FB4"/>
    <w:rsid w:val="00004066"/>
    <w:rsid w:val="0000581F"/>
    <w:rsid w:val="00005DC3"/>
    <w:rsid w:val="00006AF1"/>
    <w:rsid w:val="00007547"/>
    <w:rsid w:val="00007CA9"/>
    <w:rsid w:val="0001000F"/>
    <w:rsid w:val="00011403"/>
    <w:rsid w:val="00012856"/>
    <w:rsid w:val="00012911"/>
    <w:rsid w:val="0001397C"/>
    <w:rsid w:val="00013F40"/>
    <w:rsid w:val="00014183"/>
    <w:rsid w:val="00016E7C"/>
    <w:rsid w:val="00020C99"/>
    <w:rsid w:val="00021538"/>
    <w:rsid w:val="00021997"/>
    <w:rsid w:val="00022C9C"/>
    <w:rsid w:val="000236F4"/>
    <w:rsid w:val="00023A75"/>
    <w:rsid w:val="000243C8"/>
    <w:rsid w:val="0002587B"/>
    <w:rsid w:val="0002594D"/>
    <w:rsid w:val="00027DBC"/>
    <w:rsid w:val="000306B0"/>
    <w:rsid w:val="00030976"/>
    <w:rsid w:val="00030B4D"/>
    <w:rsid w:val="00031086"/>
    <w:rsid w:val="000316B9"/>
    <w:rsid w:val="00031ADF"/>
    <w:rsid w:val="00032C17"/>
    <w:rsid w:val="00037218"/>
    <w:rsid w:val="000373FF"/>
    <w:rsid w:val="00040874"/>
    <w:rsid w:val="000412FF"/>
    <w:rsid w:val="00041F7E"/>
    <w:rsid w:val="00042972"/>
    <w:rsid w:val="00043C1E"/>
    <w:rsid w:val="00044A28"/>
    <w:rsid w:val="0004529A"/>
    <w:rsid w:val="00045BF6"/>
    <w:rsid w:val="00045D88"/>
    <w:rsid w:val="00045FFD"/>
    <w:rsid w:val="00047CE2"/>
    <w:rsid w:val="00051638"/>
    <w:rsid w:val="00051B92"/>
    <w:rsid w:val="00051D3F"/>
    <w:rsid w:val="00052BF7"/>
    <w:rsid w:val="00054092"/>
    <w:rsid w:val="0005415A"/>
    <w:rsid w:val="00054D42"/>
    <w:rsid w:val="00055B92"/>
    <w:rsid w:val="00056B9F"/>
    <w:rsid w:val="00057949"/>
    <w:rsid w:val="00060A94"/>
    <w:rsid w:val="00060B91"/>
    <w:rsid w:val="00060D52"/>
    <w:rsid w:val="000630F2"/>
    <w:rsid w:val="00063999"/>
    <w:rsid w:val="00063FE5"/>
    <w:rsid w:val="0006430A"/>
    <w:rsid w:val="00064AE5"/>
    <w:rsid w:val="00065DA3"/>
    <w:rsid w:val="000669F9"/>
    <w:rsid w:val="00066B36"/>
    <w:rsid w:val="0007121B"/>
    <w:rsid w:val="00071AE0"/>
    <w:rsid w:val="000725CE"/>
    <w:rsid w:val="000728C8"/>
    <w:rsid w:val="00072963"/>
    <w:rsid w:val="00072B7C"/>
    <w:rsid w:val="000732D1"/>
    <w:rsid w:val="000742D1"/>
    <w:rsid w:val="00074AE3"/>
    <w:rsid w:val="00076A20"/>
    <w:rsid w:val="00077913"/>
    <w:rsid w:val="00080C6F"/>
    <w:rsid w:val="00081E57"/>
    <w:rsid w:val="0008271B"/>
    <w:rsid w:val="00084432"/>
    <w:rsid w:val="00084C86"/>
    <w:rsid w:val="0008583D"/>
    <w:rsid w:val="00085A64"/>
    <w:rsid w:val="00086913"/>
    <w:rsid w:val="00087110"/>
    <w:rsid w:val="00087BAD"/>
    <w:rsid w:val="0009085A"/>
    <w:rsid w:val="00090F74"/>
    <w:rsid w:val="000916FD"/>
    <w:rsid w:val="00091DC8"/>
    <w:rsid w:val="00091F49"/>
    <w:rsid w:val="000922AD"/>
    <w:rsid w:val="00092C0C"/>
    <w:rsid w:val="00092DA6"/>
    <w:rsid w:val="00093C24"/>
    <w:rsid w:val="0009506A"/>
    <w:rsid w:val="00095411"/>
    <w:rsid w:val="00095D2D"/>
    <w:rsid w:val="0009612D"/>
    <w:rsid w:val="0009668A"/>
    <w:rsid w:val="0009690C"/>
    <w:rsid w:val="00096F63"/>
    <w:rsid w:val="000A18AF"/>
    <w:rsid w:val="000A1B9F"/>
    <w:rsid w:val="000A213C"/>
    <w:rsid w:val="000A36BE"/>
    <w:rsid w:val="000A49B1"/>
    <w:rsid w:val="000A5084"/>
    <w:rsid w:val="000A5139"/>
    <w:rsid w:val="000A6EB4"/>
    <w:rsid w:val="000A755E"/>
    <w:rsid w:val="000B1973"/>
    <w:rsid w:val="000B2108"/>
    <w:rsid w:val="000B39FD"/>
    <w:rsid w:val="000B426A"/>
    <w:rsid w:val="000B44CB"/>
    <w:rsid w:val="000B51AA"/>
    <w:rsid w:val="000B54AD"/>
    <w:rsid w:val="000B647F"/>
    <w:rsid w:val="000B6B03"/>
    <w:rsid w:val="000B7067"/>
    <w:rsid w:val="000B7736"/>
    <w:rsid w:val="000C0269"/>
    <w:rsid w:val="000C0757"/>
    <w:rsid w:val="000C17CB"/>
    <w:rsid w:val="000C1F3E"/>
    <w:rsid w:val="000C25DB"/>
    <w:rsid w:val="000C2E5E"/>
    <w:rsid w:val="000C2F86"/>
    <w:rsid w:val="000C57B2"/>
    <w:rsid w:val="000C5B97"/>
    <w:rsid w:val="000C5DB9"/>
    <w:rsid w:val="000C618E"/>
    <w:rsid w:val="000C6778"/>
    <w:rsid w:val="000D08FD"/>
    <w:rsid w:val="000D2749"/>
    <w:rsid w:val="000D38F4"/>
    <w:rsid w:val="000D4573"/>
    <w:rsid w:val="000D574E"/>
    <w:rsid w:val="000D596C"/>
    <w:rsid w:val="000D5AFD"/>
    <w:rsid w:val="000D5EB0"/>
    <w:rsid w:val="000D6D26"/>
    <w:rsid w:val="000E01E8"/>
    <w:rsid w:val="000E3A66"/>
    <w:rsid w:val="000E4BFC"/>
    <w:rsid w:val="000E4D8C"/>
    <w:rsid w:val="000E679B"/>
    <w:rsid w:val="000E6BBF"/>
    <w:rsid w:val="000F0FDC"/>
    <w:rsid w:val="000F22E7"/>
    <w:rsid w:val="000F3E79"/>
    <w:rsid w:val="000F463F"/>
    <w:rsid w:val="000F48D6"/>
    <w:rsid w:val="000F4DB2"/>
    <w:rsid w:val="000F55B1"/>
    <w:rsid w:val="000F5BAB"/>
    <w:rsid w:val="000F7117"/>
    <w:rsid w:val="001018EC"/>
    <w:rsid w:val="00102D90"/>
    <w:rsid w:val="00102EF9"/>
    <w:rsid w:val="0010386E"/>
    <w:rsid w:val="00103C77"/>
    <w:rsid w:val="00105D15"/>
    <w:rsid w:val="00106A12"/>
    <w:rsid w:val="00107F7A"/>
    <w:rsid w:val="00110DB8"/>
    <w:rsid w:val="00110E54"/>
    <w:rsid w:val="00111420"/>
    <w:rsid w:val="00113551"/>
    <w:rsid w:val="001141D6"/>
    <w:rsid w:val="00115161"/>
    <w:rsid w:val="001151C8"/>
    <w:rsid w:val="00115B56"/>
    <w:rsid w:val="0011625A"/>
    <w:rsid w:val="00116462"/>
    <w:rsid w:val="00117013"/>
    <w:rsid w:val="00117E42"/>
    <w:rsid w:val="0012088B"/>
    <w:rsid w:val="00123651"/>
    <w:rsid w:val="0012383D"/>
    <w:rsid w:val="00124AF1"/>
    <w:rsid w:val="00125132"/>
    <w:rsid w:val="0012675F"/>
    <w:rsid w:val="00127BF3"/>
    <w:rsid w:val="00130EDF"/>
    <w:rsid w:val="00130F3F"/>
    <w:rsid w:val="00131C1C"/>
    <w:rsid w:val="00132367"/>
    <w:rsid w:val="001325E5"/>
    <w:rsid w:val="00132BD7"/>
    <w:rsid w:val="00133569"/>
    <w:rsid w:val="00133B14"/>
    <w:rsid w:val="001348BE"/>
    <w:rsid w:val="00134BF2"/>
    <w:rsid w:val="00135588"/>
    <w:rsid w:val="001358D3"/>
    <w:rsid w:val="00135CE6"/>
    <w:rsid w:val="00136759"/>
    <w:rsid w:val="0013687D"/>
    <w:rsid w:val="00137C10"/>
    <w:rsid w:val="0014168D"/>
    <w:rsid w:val="00141ED5"/>
    <w:rsid w:val="0014202B"/>
    <w:rsid w:val="0014238B"/>
    <w:rsid w:val="00142D42"/>
    <w:rsid w:val="00143166"/>
    <w:rsid w:val="00143374"/>
    <w:rsid w:val="001446A7"/>
    <w:rsid w:val="00145768"/>
    <w:rsid w:val="00145AEB"/>
    <w:rsid w:val="0014633D"/>
    <w:rsid w:val="00146C39"/>
    <w:rsid w:val="00147565"/>
    <w:rsid w:val="0014774E"/>
    <w:rsid w:val="001509AC"/>
    <w:rsid w:val="00151BDF"/>
    <w:rsid w:val="0015302A"/>
    <w:rsid w:val="001539CD"/>
    <w:rsid w:val="00154462"/>
    <w:rsid w:val="00155035"/>
    <w:rsid w:val="001567BE"/>
    <w:rsid w:val="00156848"/>
    <w:rsid w:val="00156BDE"/>
    <w:rsid w:val="00157FB6"/>
    <w:rsid w:val="0016000F"/>
    <w:rsid w:val="00161D40"/>
    <w:rsid w:val="001626D8"/>
    <w:rsid w:val="0016276E"/>
    <w:rsid w:val="00164847"/>
    <w:rsid w:val="00164ED4"/>
    <w:rsid w:val="001672D9"/>
    <w:rsid w:val="0017022C"/>
    <w:rsid w:val="00171197"/>
    <w:rsid w:val="00171CC9"/>
    <w:rsid w:val="001722E0"/>
    <w:rsid w:val="001728AA"/>
    <w:rsid w:val="001756F3"/>
    <w:rsid w:val="00175B5E"/>
    <w:rsid w:val="00176BD6"/>
    <w:rsid w:val="00177120"/>
    <w:rsid w:val="00177B9C"/>
    <w:rsid w:val="00180176"/>
    <w:rsid w:val="00180805"/>
    <w:rsid w:val="00181233"/>
    <w:rsid w:val="001815BC"/>
    <w:rsid w:val="00181673"/>
    <w:rsid w:val="00181B4F"/>
    <w:rsid w:val="00182701"/>
    <w:rsid w:val="00182902"/>
    <w:rsid w:val="00182B03"/>
    <w:rsid w:val="00183E91"/>
    <w:rsid w:val="00185AA5"/>
    <w:rsid w:val="00185F32"/>
    <w:rsid w:val="00186033"/>
    <w:rsid w:val="00187F07"/>
    <w:rsid w:val="00190BB8"/>
    <w:rsid w:val="00191A01"/>
    <w:rsid w:val="00193259"/>
    <w:rsid w:val="00193A6F"/>
    <w:rsid w:val="0019461D"/>
    <w:rsid w:val="00194F2E"/>
    <w:rsid w:val="00196AEC"/>
    <w:rsid w:val="0019714D"/>
    <w:rsid w:val="0019735B"/>
    <w:rsid w:val="0019789D"/>
    <w:rsid w:val="00197FE8"/>
    <w:rsid w:val="001A1173"/>
    <w:rsid w:val="001A2FA1"/>
    <w:rsid w:val="001A34EC"/>
    <w:rsid w:val="001A3837"/>
    <w:rsid w:val="001A4157"/>
    <w:rsid w:val="001A41C4"/>
    <w:rsid w:val="001A5577"/>
    <w:rsid w:val="001A741C"/>
    <w:rsid w:val="001A7566"/>
    <w:rsid w:val="001A7FDC"/>
    <w:rsid w:val="001B0600"/>
    <w:rsid w:val="001B07F7"/>
    <w:rsid w:val="001B0C34"/>
    <w:rsid w:val="001B24D4"/>
    <w:rsid w:val="001B2F15"/>
    <w:rsid w:val="001B34BE"/>
    <w:rsid w:val="001B4C03"/>
    <w:rsid w:val="001B6C90"/>
    <w:rsid w:val="001B72BE"/>
    <w:rsid w:val="001C0D2C"/>
    <w:rsid w:val="001C0DD9"/>
    <w:rsid w:val="001C3D5B"/>
    <w:rsid w:val="001C5B1B"/>
    <w:rsid w:val="001D00F6"/>
    <w:rsid w:val="001D0621"/>
    <w:rsid w:val="001D0C45"/>
    <w:rsid w:val="001D0C74"/>
    <w:rsid w:val="001D105B"/>
    <w:rsid w:val="001D321E"/>
    <w:rsid w:val="001D340E"/>
    <w:rsid w:val="001D3C5B"/>
    <w:rsid w:val="001D44F1"/>
    <w:rsid w:val="001D5300"/>
    <w:rsid w:val="001D6538"/>
    <w:rsid w:val="001D6B4D"/>
    <w:rsid w:val="001D6E60"/>
    <w:rsid w:val="001D7CDB"/>
    <w:rsid w:val="001E0E22"/>
    <w:rsid w:val="001E2196"/>
    <w:rsid w:val="001E2292"/>
    <w:rsid w:val="001E29FB"/>
    <w:rsid w:val="001E426A"/>
    <w:rsid w:val="001E4C0D"/>
    <w:rsid w:val="001E4D69"/>
    <w:rsid w:val="001E5A21"/>
    <w:rsid w:val="001E6C61"/>
    <w:rsid w:val="001E7942"/>
    <w:rsid w:val="001F244F"/>
    <w:rsid w:val="001F27FD"/>
    <w:rsid w:val="001F3DA5"/>
    <w:rsid w:val="001F4507"/>
    <w:rsid w:val="001F6E9C"/>
    <w:rsid w:val="001F7422"/>
    <w:rsid w:val="002013E8"/>
    <w:rsid w:val="00202300"/>
    <w:rsid w:val="00202388"/>
    <w:rsid w:val="00203D57"/>
    <w:rsid w:val="0020458C"/>
    <w:rsid w:val="0020659A"/>
    <w:rsid w:val="002077E0"/>
    <w:rsid w:val="00210762"/>
    <w:rsid w:val="00211D06"/>
    <w:rsid w:val="00213F94"/>
    <w:rsid w:val="002143BA"/>
    <w:rsid w:val="00215190"/>
    <w:rsid w:val="00215B29"/>
    <w:rsid w:val="00215D97"/>
    <w:rsid w:val="002174C5"/>
    <w:rsid w:val="002201E3"/>
    <w:rsid w:val="00220CFF"/>
    <w:rsid w:val="00221CE4"/>
    <w:rsid w:val="002220EA"/>
    <w:rsid w:val="00222874"/>
    <w:rsid w:val="00224156"/>
    <w:rsid w:val="00224CA2"/>
    <w:rsid w:val="00226F1A"/>
    <w:rsid w:val="002275B3"/>
    <w:rsid w:val="00231A2A"/>
    <w:rsid w:val="002330F6"/>
    <w:rsid w:val="00233DC1"/>
    <w:rsid w:val="00233F8B"/>
    <w:rsid w:val="00234F09"/>
    <w:rsid w:val="00235375"/>
    <w:rsid w:val="00235EAE"/>
    <w:rsid w:val="00236698"/>
    <w:rsid w:val="002370FA"/>
    <w:rsid w:val="002400B2"/>
    <w:rsid w:val="00240EF2"/>
    <w:rsid w:val="00241519"/>
    <w:rsid w:val="00241F15"/>
    <w:rsid w:val="002426F4"/>
    <w:rsid w:val="0024274E"/>
    <w:rsid w:val="002435FE"/>
    <w:rsid w:val="00244E8C"/>
    <w:rsid w:val="00245852"/>
    <w:rsid w:val="00246F2E"/>
    <w:rsid w:val="002503B8"/>
    <w:rsid w:val="0025044E"/>
    <w:rsid w:val="00250704"/>
    <w:rsid w:val="00253328"/>
    <w:rsid w:val="002536D3"/>
    <w:rsid w:val="0025418D"/>
    <w:rsid w:val="00254984"/>
    <w:rsid w:val="00255F4F"/>
    <w:rsid w:val="00257ED1"/>
    <w:rsid w:val="00261EF2"/>
    <w:rsid w:val="002635A5"/>
    <w:rsid w:val="002664C3"/>
    <w:rsid w:val="00271492"/>
    <w:rsid w:val="00271AB9"/>
    <w:rsid w:val="00272011"/>
    <w:rsid w:val="00272C90"/>
    <w:rsid w:val="00274154"/>
    <w:rsid w:val="00275506"/>
    <w:rsid w:val="002761EF"/>
    <w:rsid w:val="002775FD"/>
    <w:rsid w:val="002804F6"/>
    <w:rsid w:val="00281E66"/>
    <w:rsid w:val="00282527"/>
    <w:rsid w:val="00283535"/>
    <w:rsid w:val="002837C2"/>
    <w:rsid w:val="002853D1"/>
    <w:rsid w:val="00286E84"/>
    <w:rsid w:val="00287350"/>
    <w:rsid w:val="00290012"/>
    <w:rsid w:val="002900AD"/>
    <w:rsid w:val="00291981"/>
    <w:rsid w:val="00291A4C"/>
    <w:rsid w:val="0029317D"/>
    <w:rsid w:val="002933CF"/>
    <w:rsid w:val="00293AE9"/>
    <w:rsid w:val="002944C3"/>
    <w:rsid w:val="002954DC"/>
    <w:rsid w:val="00296161"/>
    <w:rsid w:val="00297AD1"/>
    <w:rsid w:val="00297C11"/>
    <w:rsid w:val="00297C52"/>
    <w:rsid w:val="00297D31"/>
    <w:rsid w:val="002A0548"/>
    <w:rsid w:val="002A1D51"/>
    <w:rsid w:val="002A472D"/>
    <w:rsid w:val="002A5B8E"/>
    <w:rsid w:val="002A5CA9"/>
    <w:rsid w:val="002A704D"/>
    <w:rsid w:val="002A71BE"/>
    <w:rsid w:val="002A75DC"/>
    <w:rsid w:val="002A7B64"/>
    <w:rsid w:val="002B0B41"/>
    <w:rsid w:val="002B2D76"/>
    <w:rsid w:val="002B49BA"/>
    <w:rsid w:val="002B4B0C"/>
    <w:rsid w:val="002B4D91"/>
    <w:rsid w:val="002B5E00"/>
    <w:rsid w:val="002B72EC"/>
    <w:rsid w:val="002C0432"/>
    <w:rsid w:val="002C0EE8"/>
    <w:rsid w:val="002C2038"/>
    <w:rsid w:val="002C2B5A"/>
    <w:rsid w:val="002C30EC"/>
    <w:rsid w:val="002C3F52"/>
    <w:rsid w:val="002C589A"/>
    <w:rsid w:val="002C5A17"/>
    <w:rsid w:val="002C68E8"/>
    <w:rsid w:val="002C6E03"/>
    <w:rsid w:val="002C7C6F"/>
    <w:rsid w:val="002D04D0"/>
    <w:rsid w:val="002D08EA"/>
    <w:rsid w:val="002D0EF1"/>
    <w:rsid w:val="002D195F"/>
    <w:rsid w:val="002D2752"/>
    <w:rsid w:val="002D2987"/>
    <w:rsid w:val="002D2D94"/>
    <w:rsid w:val="002D31FE"/>
    <w:rsid w:val="002D3727"/>
    <w:rsid w:val="002D394C"/>
    <w:rsid w:val="002D5EF6"/>
    <w:rsid w:val="002D68A6"/>
    <w:rsid w:val="002D6D92"/>
    <w:rsid w:val="002D7654"/>
    <w:rsid w:val="002D7F83"/>
    <w:rsid w:val="002E02F8"/>
    <w:rsid w:val="002E1BBB"/>
    <w:rsid w:val="002E2163"/>
    <w:rsid w:val="002E2FAF"/>
    <w:rsid w:val="002E3613"/>
    <w:rsid w:val="002E3CF0"/>
    <w:rsid w:val="002E5584"/>
    <w:rsid w:val="002E68DD"/>
    <w:rsid w:val="002E7F34"/>
    <w:rsid w:val="002F0919"/>
    <w:rsid w:val="002F1083"/>
    <w:rsid w:val="002F1283"/>
    <w:rsid w:val="002F13C9"/>
    <w:rsid w:val="002F1726"/>
    <w:rsid w:val="002F1B1C"/>
    <w:rsid w:val="002F20F0"/>
    <w:rsid w:val="002F23BA"/>
    <w:rsid w:val="002F2870"/>
    <w:rsid w:val="002F2C67"/>
    <w:rsid w:val="002F342B"/>
    <w:rsid w:val="002F7745"/>
    <w:rsid w:val="00300787"/>
    <w:rsid w:val="00300EB2"/>
    <w:rsid w:val="00301D62"/>
    <w:rsid w:val="003031B7"/>
    <w:rsid w:val="003061F5"/>
    <w:rsid w:val="0030778B"/>
    <w:rsid w:val="00310355"/>
    <w:rsid w:val="0031050B"/>
    <w:rsid w:val="00310647"/>
    <w:rsid w:val="00310678"/>
    <w:rsid w:val="00310EB4"/>
    <w:rsid w:val="0031163F"/>
    <w:rsid w:val="00312988"/>
    <w:rsid w:val="00312FCC"/>
    <w:rsid w:val="00314785"/>
    <w:rsid w:val="00314E20"/>
    <w:rsid w:val="00314EA1"/>
    <w:rsid w:val="0031582A"/>
    <w:rsid w:val="00317C33"/>
    <w:rsid w:val="00321397"/>
    <w:rsid w:val="00321E5E"/>
    <w:rsid w:val="0032315B"/>
    <w:rsid w:val="00323330"/>
    <w:rsid w:val="00326CA0"/>
    <w:rsid w:val="00327192"/>
    <w:rsid w:val="00327525"/>
    <w:rsid w:val="00327A2C"/>
    <w:rsid w:val="00330ACE"/>
    <w:rsid w:val="00330D9B"/>
    <w:rsid w:val="0033155D"/>
    <w:rsid w:val="0033236A"/>
    <w:rsid w:val="003328B1"/>
    <w:rsid w:val="0033361E"/>
    <w:rsid w:val="00334E60"/>
    <w:rsid w:val="0033703A"/>
    <w:rsid w:val="00337A77"/>
    <w:rsid w:val="00340222"/>
    <w:rsid w:val="00342405"/>
    <w:rsid w:val="003437B6"/>
    <w:rsid w:val="00343C8F"/>
    <w:rsid w:val="0034633A"/>
    <w:rsid w:val="00347E7E"/>
    <w:rsid w:val="00350478"/>
    <w:rsid w:val="00350C6C"/>
    <w:rsid w:val="003511DD"/>
    <w:rsid w:val="0035137D"/>
    <w:rsid w:val="00352645"/>
    <w:rsid w:val="00352EB9"/>
    <w:rsid w:val="0035563F"/>
    <w:rsid w:val="00355DA5"/>
    <w:rsid w:val="00360B79"/>
    <w:rsid w:val="00361B65"/>
    <w:rsid w:val="00361E2C"/>
    <w:rsid w:val="00362224"/>
    <w:rsid w:val="0036235E"/>
    <w:rsid w:val="00365372"/>
    <w:rsid w:val="003659D5"/>
    <w:rsid w:val="00365E4E"/>
    <w:rsid w:val="003732FD"/>
    <w:rsid w:val="003733A5"/>
    <w:rsid w:val="00373F6A"/>
    <w:rsid w:val="003764EC"/>
    <w:rsid w:val="003765F8"/>
    <w:rsid w:val="00376FA9"/>
    <w:rsid w:val="003775EE"/>
    <w:rsid w:val="003805DE"/>
    <w:rsid w:val="00383586"/>
    <w:rsid w:val="00383846"/>
    <w:rsid w:val="00383F98"/>
    <w:rsid w:val="0038410B"/>
    <w:rsid w:val="003841AB"/>
    <w:rsid w:val="0038480F"/>
    <w:rsid w:val="00385CD7"/>
    <w:rsid w:val="003864A1"/>
    <w:rsid w:val="00390547"/>
    <w:rsid w:val="003911AA"/>
    <w:rsid w:val="00391AF7"/>
    <w:rsid w:val="00391EDA"/>
    <w:rsid w:val="0039220A"/>
    <w:rsid w:val="00392784"/>
    <w:rsid w:val="00393040"/>
    <w:rsid w:val="003934AB"/>
    <w:rsid w:val="00393F35"/>
    <w:rsid w:val="003959A8"/>
    <w:rsid w:val="00395E37"/>
    <w:rsid w:val="0039657E"/>
    <w:rsid w:val="003969F9"/>
    <w:rsid w:val="00396CE7"/>
    <w:rsid w:val="00396DE3"/>
    <w:rsid w:val="003A16AB"/>
    <w:rsid w:val="003A17B9"/>
    <w:rsid w:val="003A1EDE"/>
    <w:rsid w:val="003A28A3"/>
    <w:rsid w:val="003A2B29"/>
    <w:rsid w:val="003A4B8B"/>
    <w:rsid w:val="003A4EB9"/>
    <w:rsid w:val="003A5C42"/>
    <w:rsid w:val="003A6B9D"/>
    <w:rsid w:val="003A75D1"/>
    <w:rsid w:val="003B13C6"/>
    <w:rsid w:val="003B1BFA"/>
    <w:rsid w:val="003B31CB"/>
    <w:rsid w:val="003B382D"/>
    <w:rsid w:val="003B3FCE"/>
    <w:rsid w:val="003B4328"/>
    <w:rsid w:val="003B58AF"/>
    <w:rsid w:val="003B6BA2"/>
    <w:rsid w:val="003B7786"/>
    <w:rsid w:val="003C0DB2"/>
    <w:rsid w:val="003C10BB"/>
    <w:rsid w:val="003C1BFF"/>
    <w:rsid w:val="003C34AE"/>
    <w:rsid w:val="003C3F12"/>
    <w:rsid w:val="003C4BB8"/>
    <w:rsid w:val="003C5412"/>
    <w:rsid w:val="003C7260"/>
    <w:rsid w:val="003D2CF1"/>
    <w:rsid w:val="003D53D1"/>
    <w:rsid w:val="003E0FFC"/>
    <w:rsid w:val="003E2AC4"/>
    <w:rsid w:val="003E45B0"/>
    <w:rsid w:val="003E5478"/>
    <w:rsid w:val="003E5959"/>
    <w:rsid w:val="003E6F11"/>
    <w:rsid w:val="003E7378"/>
    <w:rsid w:val="003E763F"/>
    <w:rsid w:val="003F1428"/>
    <w:rsid w:val="003F30B1"/>
    <w:rsid w:val="003F3227"/>
    <w:rsid w:val="003F3B1F"/>
    <w:rsid w:val="003F47A8"/>
    <w:rsid w:val="003F4C71"/>
    <w:rsid w:val="003F56D2"/>
    <w:rsid w:val="003F59DE"/>
    <w:rsid w:val="003F605D"/>
    <w:rsid w:val="003F6563"/>
    <w:rsid w:val="003F69FB"/>
    <w:rsid w:val="003F6BAB"/>
    <w:rsid w:val="003F79BA"/>
    <w:rsid w:val="0040229E"/>
    <w:rsid w:val="004026CF"/>
    <w:rsid w:val="00402CE2"/>
    <w:rsid w:val="004032A7"/>
    <w:rsid w:val="00403471"/>
    <w:rsid w:val="00403F93"/>
    <w:rsid w:val="00404342"/>
    <w:rsid w:val="00404B0B"/>
    <w:rsid w:val="00404DC6"/>
    <w:rsid w:val="00406E00"/>
    <w:rsid w:val="00407B10"/>
    <w:rsid w:val="004113D3"/>
    <w:rsid w:val="0041156A"/>
    <w:rsid w:val="004118B7"/>
    <w:rsid w:val="0041205F"/>
    <w:rsid w:val="00414436"/>
    <w:rsid w:val="00414E4E"/>
    <w:rsid w:val="00416CEB"/>
    <w:rsid w:val="0041754B"/>
    <w:rsid w:val="004201B4"/>
    <w:rsid w:val="0042035D"/>
    <w:rsid w:val="00421BD2"/>
    <w:rsid w:val="00422068"/>
    <w:rsid w:val="00423FE4"/>
    <w:rsid w:val="00424049"/>
    <w:rsid w:val="00424BC0"/>
    <w:rsid w:val="00424C0C"/>
    <w:rsid w:val="004252D0"/>
    <w:rsid w:val="00425EBD"/>
    <w:rsid w:val="004273D7"/>
    <w:rsid w:val="0042795F"/>
    <w:rsid w:val="00431E84"/>
    <w:rsid w:val="00432020"/>
    <w:rsid w:val="0043327A"/>
    <w:rsid w:val="0043398B"/>
    <w:rsid w:val="004346C9"/>
    <w:rsid w:val="004355BA"/>
    <w:rsid w:val="00437540"/>
    <w:rsid w:val="00437713"/>
    <w:rsid w:val="0043775A"/>
    <w:rsid w:val="00440DFB"/>
    <w:rsid w:val="00440EE6"/>
    <w:rsid w:val="0044377D"/>
    <w:rsid w:val="00443A0F"/>
    <w:rsid w:val="004449B2"/>
    <w:rsid w:val="004449D1"/>
    <w:rsid w:val="00444BC1"/>
    <w:rsid w:val="00446124"/>
    <w:rsid w:val="00446AE0"/>
    <w:rsid w:val="00446F76"/>
    <w:rsid w:val="00446FCC"/>
    <w:rsid w:val="0044731D"/>
    <w:rsid w:val="004502C3"/>
    <w:rsid w:val="00450D1D"/>
    <w:rsid w:val="004511DD"/>
    <w:rsid w:val="0045250B"/>
    <w:rsid w:val="004527CC"/>
    <w:rsid w:val="00454F27"/>
    <w:rsid w:val="00455B54"/>
    <w:rsid w:val="00456597"/>
    <w:rsid w:val="0045679F"/>
    <w:rsid w:val="00456982"/>
    <w:rsid w:val="004573EE"/>
    <w:rsid w:val="004574E7"/>
    <w:rsid w:val="00457F85"/>
    <w:rsid w:val="004619D1"/>
    <w:rsid w:val="004632C8"/>
    <w:rsid w:val="00463A0B"/>
    <w:rsid w:val="0046452E"/>
    <w:rsid w:val="0046495E"/>
    <w:rsid w:val="00464CBC"/>
    <w:rsid w:val="00465267"/>
    <w:rsid w:val="00465A8A"/>
    <w:rsid w:val="00466274"/>
    <w:rsid w:val="004707A1"/>
    <w:rsid w:val="00470E6E"/>
    <w:rsid w:val="00471215"/>
    <w:rsid w:val="00472967"/>
    <w:rsid w:val="00472C7A"/>
    <w:rsid w:val="00472C99"/>
    <w:rsid w:val="00474763"/>
    <w:rsid w:val="00474A3C"/>
    <w:rsid w:val="00475F48"/>
    <w:rsid w:val="00475F75"/>
    <w:rsid w:val="00477142"/>
    <w:rsid w:val="0048005E"/>
    <w:rsid w:val="0048105B"/>
    <w:rsid w:val="00484537"/>
    <w:rsid w:val="0048501E"/>
    <w:rsid w:val="004856B8"/>
    <w:rsid w:val="004871B0"/>
    <w:rsid w:val="00487603"/>
    <w:rsid w:val="004903EC"/>
    <w:rsid w:val="00490B90"/>
    <w:rsid w:val="00490FFA"/>
    <w:rsid w:val="00491DA6"/>
    <w:rsid w:val="00492941"/>
    <w:rsid w:val="0049297A"/>
    <w:rsid w:val="00493A55"/>
    <w:rsid w:val="00493C1C"/>
    <w:rsid w:val="00493D0C"/>
    <w:rsid w:val="00493D24"/>
    <w:rsid w:val="00494320"/>
    <w:rsid w:val="00494FA9"/>
    <w:rsid w:val="004951C6"/>
    <w:rsid w:val="00497117"/>
    <w:rsid w:val="004A2636"/>
    <w:rsid w:val="004A29BE"/>
    <w:rsid w:val="004A2FA1"/>
    <w:rsid w:val="004A5F20"/>
    <w:rsid w:val="004A603F"/>
    <w:rsid w:val="004A737E"/>
    <w:rsid w:val="004B086A"/>
    <w:rsid w:val="004B0E12"/>
    <w:rsid w:val="004B17E3"/>
    <w:rsid w:val="004B2036"/>
    <w:rsid w:val="004B29AD"/>
    <w:rsid w:val="004B2C70"/>
    <w:rsid w:val="004B2CCE"/>
    <w:rsid w:val="004B30B6"/>
    <w:rsid w:val="004B3A85"/>
    <w:rsid w:val="004B568B"/>
    <w:rsid w:val="004B6664"/>
    <w:rsid w:val="004B789E"/>
    <w:rsid w:val="004B7AAA"/>
    <w:rsid w:val="004C01AE"/>
    <w:rsid w:val="004C0C9A"/>
    <w:rsid w:val="004C0D21"/>
    <w:rsid w:val="004C0D84"/>
    <w:rsid w:val="004C1468"/>
    <w:rsid w:val="004C2112"/>
    <w:rsid w:val="004C2B40"/>
    <w:rsid w:val="004C3287"/>
    <w:rsid w:val="004C5DBA"/>
    <w:rsid w:val="004C6C51"/>
    <w:rsid w:val="004C78DD"/>
    <w:rsid w:val="004D0710"/>
    <w:rsid w:val="004D0E02"/>
    <w:rsid w:val="004D2647"/>
    <w:rsid w:val="004D2852"/>
    <w:rsid w:val="004D3CE9"/>
    <w:rsid w:val="004D49DB"/>
    <w:rsid w:val="004D6F0A"/>
    <w:rsid w:val="004D7CA6"/>
    <w:rsid w:val="004D7FF2"/>
    <w:rsid w:val="004E100E"/>
    <w:rsid w:val="004E3374"/>
    <w:rsid w:val="004E33C8"/>
    <w:rsid w:val="004E3694"/>
    <w:rsid w:val="004E3905"/>
    <w:rsid w:val="004E3F9F"/>
    <w:rsid w:val="004E4546"/>
    <w:rsid w:val="004E465C"/>
    <w:rsid w:val="004E4BAF"/>
    <w:rsid w:val="004E5023"/>
    <w:rsid w:val="004E56E7"/>
    <w:rsid w:val="004E6DBA"/>
    <w:rsid w:val="004E6E56"/>
    <w:rsid w:val="004E704B"/>
    <w:rsid w:val="004F1E51"/>
    <w:rsid w:val="004F22E2"/>
    <w:rsid w:val="004F2F5C"/>
    <w:rsid w:val="004F50B6"/>
    <w:rsid w:val="004F5DC6"/>
    <w:rsid w:val="004F6AC0"/>
    <w:rsid w:val="004F71EF"/>
    <w:rsid w:val="004F7CD9"/>
    <w:rsid w:val="0050002A"/>
    <w:rsid w:val="00504C5C"/>
    <w:rsid w:val="0050669A"/>
    <w:rsid w:val="00506914"/>
    <w:rsid w:val="00506DFA"/>
    <w:rsid w:val="005103B2"/>
    <w:rsid w:val="00510A3A"/>
    <w:rsid w:val="0051116A"/>
    <w:rsid w:val="005113C2"/>
    <w:rsid w:val="00511498"/>
    <w:rsid w:val="00511D28"/>
    <w:rsid w:val="00513033"/>
    <w:rsid w:val="00513578"/>
    <w:rsid w:val="0051393E"/>
    <w:rsid w:val="00514369"/>
    <w:rsid w:val="005150E0"/>
    <w:rsid w:val="00515B4D"/>
    <w:rsid w:val="00515EEC"/>
    <w:rsid w:val="00516502"/>
    <w:rsid w:val="005168D1"/>
    <w:rsid w:val="00522399"/>
    <w:rsid w:val="005229F4"/>
    <w:rsid w:val="005237BE"/>
    <w:rsid w:val="005275EB"/>
    <w:rsid w:val="00527842"/>
    <w:rsid w:val="0053010F"/>
    <w:rsid w:val="005303E5"/>
    <w:rsid w:val="00530463"/>
    <w:rsid w:val="00530DF1"/>
    <w:rsid w:val="0053228F"/>
    <w:rsid w:val="005324FE"/>
    <w:rsid w:val="00534BE8"/>
    <w:rsid w:val="005353DB"/>
    <w:rsid w:val="005358A4"/>
    <w:rsid w:val="00536C82"/>
    <w:rsid w:val="00537315"/>
    <w:rsid w:val="00540089"/>
    <w:rsid w:val="00540451"/>
    <w:rsid w:val="00541416"/>
    <w:rsid w:val="00541A67"/>
    <w:rsid w:val="00541C68"/>
    <w:rsid w:val="005429AC"/>
    <w:rsid w:val="00542CC2"/>
    <w:rsid w:val="00544C93"/>
    <w:rsid w:val="005509EB"/>
    <w:rsid w:val="0055192A"/>
    <w:rsid w:val="00551ACD"/>
    <w:rsid w:val="005526D2"/>
    <w:rsid w:val="00553998"/>
    <w:rsid w:val="00553A89"/>
    <w:rsid w:val="00553CC3"/>
    <w:rsid w:val="005542E5"/>
    <w:rsid w:val="00555391"/>
    <w:rsid w:val="00557D0F"/>
    <w:rsid w:val="00562E86"/>
    <w:rsid w:val="0056321F"/>
    <w:rsid w:val="00565C5C"/>
    <w:rsid w:val="00566302"/>
    <w:rsid w:val="005665D3"/>
    <w:rsid w:val="00566CDE"/>
    <w:rsid w:val="00567D6C"/>
    <w:rsid w:val="00567E0E"/>
    <w:rsid w:val="005701A9"/>
    <w:rsid w:val="00571B9D"/>
    <w:rsid w:val="00572B7F"/>
    <w:rsid w:val="00574181"/>
    <w:rsid w:val="00575596"/>
    <w:rsid w:val="00577BD1"/>
    <w:rsid w:val="0058102C"/>
    <w:rsid w:val="005827CC"/>
    <w:rsid w:val="00582BFF"/>
    <w:rsid w:val="00583203"/>
    <w:rsid w:val="00583F0C"/>
    <w:rsid w:val="005851CF"/>
    <w:rsid w:val="005851EB"/>
    <w:rsid w:val="00585441"/>
    <w:rsid w:val="005855DC"/>
    <w:rsid w:val="00586D6B"/>
    <w:rsid w:val="0059003D"/>
    <w:rsid w:val="0059051C"/>
    <w:rsid w:val="005915D7"/>
    <w:rsid w:val="00591E57"/>
    <w:rsid w:val="0059278A"/>
    <w:rsid w:val="00592F9A"/>
    <w:rsid w:val="00593CFD"/>
    <w:rsid w:val="00593F5B"/>
    <w:rsid w:val="0059460F"/>
    <w:rsid w:val="00594FD9"/>
    <w:rsid w:val="00595AF3"/>
    <w:rsid w:val="00595D37"/>
    <w:rsid w:val="00595FBC"/>
    <w:rsid w:val="00596A8A"/>
    <w:rsid w:val="005977B1"/>
    <w:rsid w:val="00597904"/>
    <w:rsid w:val="00597E69"/>
    <w:rsid w:val="005A089D"/>
    <w:rsid w:val="005A3320"/>
    <w:rsid w:val="005A34DC"/>
    <w:rsid w:val="005A3B41"/>
    <w:rsid w:val="005A3D51"/>
    <w:rsid w:val="005A5ED1"/>
    <w:rsid w:val="005A62DF"/>
    <w:rsid w:val="005A6539"/>
    <w:rsid w:val="005A67CD"/>
    <w:rsid w:val="005A6F9D"/>
    <w:rsid w:val="005A6FD5"/>
    <w:rsid w:val="005A7986"/>
    <w:rsid w:val="005B079C"/>
    <w:rsid w:val="005B0E31"/>
    <w:rsid w:val="005B161B"/>
    <w:rsid w:val="005B1E63"/>
    <w:rsid w:val="005B261C"/>
    <w:rsid w:val="005B35BC"/>
    <w:rsid w:val="005B406A"/>
    <w:rsid w:val="005B42A7"/>
    <w:rsid w:val="005B5614"/>
    <w:rsid w:val="005B6ACE"/>
    <w:rsid w:val="005B7D67"/>
    <w:rsid w:val="005C03E5"/>
    <w:rsid w:val="005C074F"/>
    <w:rsid w:val="005C182A"/>
    <w:rsid w:val="005C186F"/>
    <w:rsid w:val="005C1CE3"/>
    <w:rsid w:val="005C3160"/>
    <w:rsid w:val="005C32A4"/>
    <w:rsid w:val="005C492F"/>
    <w:rsid w:val="005C4F97"/>
    <w:rsid w:val="005C51A9"/>
    <w:rsid w:val="005C5D0E"/>
    <w:rsid w:val="005D0053"/>
    <w:rsid w:val="005D046A"/>
    <w:rsid w:val="005D04A0"/>
    <w:rsid w:val="005D08DA"/>
    <w:rsid w:val="005D0EDD"/>
    <w:rsid w:val="005D0F2F"/>
    <w:rsid w:val="005D1579"/>
    <w:rsid w:val="005D25B3"/>
    <w:rsid w:val="005D2904"/>
    <w:rsid w:val="005D3F68"/>
    <w:rsid w:val="005D5B93"/>
    <w:rsid w:val="005D7575"/>
    <w:rsid w:val="005E008C"/>
    <w:rsid w:val="005E1BD4"/>
    <w:rsid w:val="005E1ED2"/>
    <w:rsid w:val="005E215F"/>
    <w:rsid w:val="005E23AE"/>
    <w:rsid w:val="005E32E9"/>
    <w:rsid w:val="005E3A7C"/>
    <w:rsid w:val="005E463B"/>
    <w:rsid w:val="005E749A"/>
    <w:rsid w:val="005E74DD"/>
    <w:rsid w:val="005E7C5C"/>
    <w:rsid w:val="005F0A1A"/>
    <w:rsid w:val="005F28F8"/>
    <w:rsid w:val="005F2A5F"/>
    <w:rsid w:val="005F47A6"/>
    <w:rsid w:val="005F502F"/>
    <w:rsid w:val="005F5F74"/>
    <w:rsid w:val="005F6EAF"/>
    <w:rsid w:val="0060060A"/>
    <w:rsid w:val="00603C11"/>
    <w:rsid w:val="006040FC"/>
    <w:rsid w:val="006043F2"/>
    <w:rsid w:val="00604696"/>
    <w:rsid w:val="00605537"/>
    <w:rsid w:val="0060614B"/>
    <w:rsid w:val="00606BF5"/>
    <w:rsid w:val="00606E62"/>
    <w:rsid w:val="0060786F"/>
    <w:rsid w:val="00610426"/>
    <w:rsid w:val="006105B1"/>
    <w:rsid w:val="00611D1F"/>
    <w:rsid w:val="00611D74"/>
    <w:rsid w:val="00612C3D"/>
    <w:rsid w:val="00613048"/>
    <w:rsid w:val="00613867"/>
    <w:rsid w:val="00613C7B"/>
    <w:rsid w:val="00613FA0"/>
    <w:rsid w:val="00614896"/>
    <w:rsid w:val="00615C7F"/>
    <w:rsid w:val="00616207"/>
    <w:rsid w:val="00616756"/>
    <w:rsid w:val="00616E83"/>
    <w:rsid w:val="00616F62"/>
    <w:rsid w:val="00617AA3"/>
    <w:rsid w:val="006200E9"/>
    <w:rsid w:val="00621B9E"/>
    <w:rsid w:val="00622D7C"/>
    <w:rsid w:val="00623B69"/>
    <w:rsid w:val="00624C15"/>
    <w:rsid w:val="0062507F"/>
    <w:rsid w:val="006252B4"/>
    <w:rsid w:val="00626FC6"/>
    <w:rsid w:val="006313C9"/>
    <w:rsid w:val="006313ED"/>
    <w:rsid w:val="00631A0C"/>
    <w:rsid w:val="006338C6"/>
    <w:rsid w:val="00633D28"/>
    <w:rsid w:val="00633E39"/>
    <w:rsid w:val="0063658E"/>
    <w:rsid w:val="00636D15"/>
    <w:rsid w:val="006407FA"/>
    <w:rsid w:val="006423D9"/>
    <w:rsid w:val="006431EE"/>
    <w:rsid w:val="00643423"/>
    <w:rsid w:val="00643BF7"/>
    <w:rsid w:val="0064452C"/>
    <w:rsid w:val="006447A0"/>
    <w:rsid w:val="006449BF"/>
    <w:rsid w:val="00644FB9"/>
    <w:rsid w:val="00645D9F"/>
    <w:rsid w:val="00647AEA"/>
    <w:rsid w:val="00647DCD"/>
    <w:rsid w:val="006513F9"/>
    <w:rsid w:val="006523CA"/>
    <w:rsid w:val="00652A60"/>
    <w:rsid w:val="00653062"/>
    <w:rsid w:val="006541B8"/>
    <w:rsid w:val="006541D0"/>
    <w:rsid w:val="00655086"/>
    <w:rsid w:val="006557E5"/>
    <w:rsid w:val="00655995"/>
    <w:rsid w:val="00656388"/>
    <w:rsid w:val="00656D6A"/>
    <w:rsid w:val="0066021E"/>
    <w:rsid w:val="00660487"/>
    <w:rsid w:val="00660ECE"/>
    <w:rsid w:val="00661CE4"/>
    <w:rsid w:val="0066240C"/>
    <w:rsid w:val="00664B2B"/>
    <w:rsid w:val="00664E71"/>
    <w:rsid w:val="00666A63"/>
    <w:rsid w:val="00667461"/>
    <w:rsid w:val="00667B41"/>
    <w:rsid w:val="0067025D"/>
    <w:rsid w:val="00670950"/>
    <w:rsid w:val="00670BA9"/>
    <w:rsid w:val="0067155A"/>
    <w:rsid w:val="00671786"/>
    <w:rsid w:val="0067242F"/>
    <w:rsid w:val="006739C5"/>
    <w:rsid w:val="00674828"/>
    <w:rsid w:val="006751D7"/>
    <w:rsid w:val="00675EC2"/>
    <w:rsid w:val="00676033"/>
    <w:rsid w:val="006766AE"/>
    <w:rsid w:val="006769BD"/>
    <w:rsid w:val="00676A6C"/>
    <w:rsid w:val="00680BE6"/>
    <w:rsid w:val="00680C3C"/>
    <w:rsid w:val="00680DF1"/>
    <w:rsid w:val="00682DDB"/>
    <w:rsid w:val="006831EC"/>
    <w:rsid w:val="006837A6"/>
    <w:rsid w:val="0068388A"/>
    <w:rsid w:val="00687C11"/>
    <w:rsid w:val="006904A6"/>
    <w:rsid w:val="00690CF7"/>
    <w:rsid w:val="00691AB8"/>
    <w:rsid w:val="00691D55"/>
    <w:rsid w:val="006937D9"/>
    <w:rsid w:val="00693AAD"/>
    <w:rsid w:val="00693B3B"/>
    <w:rsid w:val="00694D54"/>
    <w:rsid w:val="0069552E"/>
    <w:rsid w:val="006955E5"/>
    <w:rsid w:val="00695CBF"/>
    <w:rsid w:val="00697558"/>
    <w:rsid w:val="006979A0"/>
    <w:rsid w:val="00697C97"/>
    <w:rsid w:val="006A33BB"/>
    <w:rsid w:val="006A5D7C"/>
    <w:rsid w:val="006A6189"/>
    <w:rsid w:val="006A6716"/>
    <w:rsid w:val="006A6A7B"/>
    <w:rsid w:val="006A6DE2"/>
    <w:rsid w:val="006B00DD"/>
    <w:rsid w:val="006B0F44"/>
    <w:rsid w:val="006B14DF"/>
    <w:rsid w:val="006B1A79"/>
    <w:rsid w:val="006B2507"/>
    <w:rsid w:val="006B2F87"/>
    <w:rsid w:val="006B3DCB"/>
    <w:rsid w:val="006B5ADF"/>
    <w:rsid w:val="006B5BBC"/>
    <w:rsid w:val="006B5CBF"/>
    <w:rsid w:val="006B6428"/>
    <w:rsid w:val="006B695C"/>
    <w:rsid w:val="006B769A"/>
    <w:rsid w:val="006B7B6C"/>
    <w:rsid w:val="006C007A"/>
    <w:rsid w:val="006C02A5"/>
    <w:rsid w:val="006C03EE"/>
    <w:rsid w:val="006C106D"/>
    <w:rsid w:val="006C1979"/>
    <w:rsid w:val="006C199B"/>
    <w:rsid w:val="006C2142"/>
    <w:rsid w:val="006C2E5A"/>
    <w:rsid w:val="006C38F6"/>
    <w:rsid w:val="006C462D"/>
    <w:rsid w:val="006C6390"/>
    <w:rsid w:val="006C67BB"/>
    <w:rsid w:val="006C6A59"/>
    <w:rsid w:val="006C72A8"/>
    <w:rsid w:val="006C73B5"/>
    <w:rsid w:val="006D058E"/>
    <w:rsid w:val="006D0B87"/>
    <w:rsid w:val="006D0C8D"/>
    <w:rsid w:val="006D1151"/>
    <w:rsid w:val="006D1949"/>
    <w:rsid w:val="006D22C9"/>
    <w:rsid w:val="006D35E7"/>
    <w:rsid w:val="006D4AD5"/>
    <w:rsid w:val="006D6163"/>
    <w:rsid w:val="006D652E"/>
    <w:rsid w:val="006D6FA6"/>
    <w:rsid w:val="006D7129"/>
    <w:rsid w:val="006E0BB9"/>
    <w:rsid w:val="006E0C2D"/>
    <w:rsid w:val="006E1277"/>
    <w:rsid w:val="006E4E45"/>
    <w:rsid w:val="006E6F5F"/>
    <w:rsid w:val="006E7109"/>
    <w:rsid w:val="006F0E3D"/>
    <w:rsid w:val="006F149C"/>
    <w:rsid w:val="006F1969"/>
    <w:rsid w:val="006F329C"/>
    <w:rsid w:val="006F392E"/>
    <w:rsid w:val="006F424C"/>
    <w:rsid w:val="006F6139"/>
    <w:rsid w:val="007022BD"/>
    <w:rsid w:val="0070334B"/>
    <w:rsid w:val="00703665"/>
    <w:rsid w:val="00704973"/>
    <w:rsid w:val="00704F47"/>
    <w:rsid w:val="00705324"/>
    <w:rsid w:val="00705518"/>
    <w:rsid w:val="007060DB"/>
    <w:rsid w:val="00707163"/>
    <w:rsid w:val="00707ACB"/>
    <w:rsid w:val="00710AE6"/>
    <w:rsid w:val="00711780"/>
    <w:rsid w:val="00713359"/>
    <w:rsid w:val="00715177"/>
    <w:rsid w:val="00715747"/>
    <w:rsid w:val="00716ED3"/>
    <w:rsid w:val="00717CDF"/>
    <w:rsid w:val="00720E67"/>
    <w:rsid w:val="00721B94"/>
    <w:rsid w:val="00722576"/>
    <w:rsid w:val="00722FF7"/>
    <w:rsid w:val="007230FF"/>
    <w:rsid w:val="00724361"/>
    <w:rsid w:val="00725406"/>
    <w:rsid w:val="0072683B"/>
    <w:rsid w:val="007268C4"/>
    <w:rsid w:val="00727667"/>
    <w:rsid w:val="00731DD6"/>
    <w:rsid w:val="00732A83"/>
    <w:rsid w:val="00734B1E"/>
    <w:rsid w:val="00735472"/>
    <w:rsid w:val="00735493"/>
    <w:rsid w:val="007356BE"/>
    <w:rsid w:val="00735D56"/>
    <w:rsid w:val="00736A0D"/>
    <w:rsid w:val="00736C05"/>
    <w:rsid w:val="007401C4"/>
    <w:rsid w:val="00740D78"/>
    <w:rsid w:val="00741346"/>
    <w:rsid w:val="00741BB6"/>
    <w:rsid w:val="007428F2"/>
    <w:rsid w:val="0074370E"/>
    <w:rsid w:val="00744A34"/>
    <w:rsid w:val="0074540C"/>
    <w:rsid w:val="00745F5A"/>
    <w:rsid w:val="007476DA"/>
    <w:rsid w:val="00750228"/>
    <w:rsid w:val="007502CD"/>
    <w:rsid w:val="007507B1"/>
    <w:rsid w:val="00750A15"/>
    <w:rsid w:val="00752256"/>
    <w:rsid w:val="00752750"/>
    <w:rsid w:val="00752B4E"/>
    <w:rsid w:val="0075381A"/>
    <w:rsid w:val="0075404E"/>
    <w:rsid w:val="0075448E"/>
    <w:rsid w:val="00755293"/>
    <w:rsid w:val="0075549C"/>
    <w:rsid w:val="00755F95"/>
    <w:rsid w:val="0075613B"/>
    <w:rsid w:val="0076149B"/>
    <w:rsid w:val="00763735"/>
    <w:rsid w:val="00763F8D"/>
    <w:rsid w:val="007648CF"/>
    <w:rsid w:val="00765662"/>
    <w:rsid w:val="00765D30"/>
    <w:rsid w:val="00766861"/>
    <w:rsid w:val="00767785"/>
    <w:rsid w:val="00770003"/>
    <w:rsid w:val="00770A39"/>
    <w:rsid w:val="007728F8"/>
    <w:rsid w:val="0077389A"/>
    <w:rsid w:val="00776803"/>
    <w:rsid w:val="00777E8C"/>
    <w:rsid w:val="0078055B"/>
    <w:rsid w:val="007821D7"/>
    <w:rsid w:val="007824F8"/>
    <w:rsid w:val="00782BF6"/>
    <w:rsid w:val="00784C77"/>
    <w:rsid w:val="007860E7"/>
    <w:rsid w:val="007861C1"/>
    <w:rsid w:val="00790415"/>
    <w:rsid w:val="00790D76"/>
    <w:rsid w:val="00790FDB"/>
    <w:rsid w:val="00791B6F"/>
    <w:rsid w:val="007948DD"/>
    <w:rsid w:val="00796420"/>
    <w:rsid w:val="00797CA3"/>
    <w:rsid w:val="007A012C"/>
    <w:rsid w:val="007A0698"/>
    <w:rsid w:val="007A0A74"/>
    <w:rsid w:val="007A159C"/>
    <w:rsid w:val="007A2ADB"/>
    <w:rsid w:val="007A305D"/>
    <w:rsid w:val="007A37D6"/>
    <w:rsid w:val="007A4E36"/>
    <w:rsid w:val="007A5091"/>
    <w:rsid w:val="007A51B3"/>
    <w:rsid w:val="007A543D"/>
    <w:rsid w:val="007A617E"/>
    <w:rsid w:val="007A6634"/>
    <w:rsid w:val="007A712A"/>
    <w:rsid w:val="007A766A"/>
    <w:rsid w:val="007A7E6B"/>
    <w:rsid w:val="007B062E"/>
    <w:rsid w:val="007B1E95"/>
    <w:rsid w:val="007B25A5"/>
    <w:rsid w:val="007B30B9"/>
    <w:rsid w:val="007B3601"/>
    <w:rsid w:val="007B3B10"/>
    <w:rsid w:val="007B3B4A"/>
    <w:rsid w:val="007B408A"/>
    <w:rsid w:val="007B44D3"/>
    <w:rsid w:val="007B46BD"/>
    <w:rsid w:val="007B4E28"/>
    <w:rsid w:val="007B6511"/>
    <w:rsid w:val="007B711A"/>
    <w:rsid w:val="007B7DFC"/>
    <w:rsid w:val="007C0184"/>
    <w:rsid w:val="007C14A2"/>
    <w:rsid w:val="007C1D54"/>
    <w:rsid w:val="007C3336"/>
    <w:rsid w:val="007C371D"/>
    <w:rsid w:val="007C4291"/>
    <w:rsid w:val="007C4D1A"/>
    <w:rsid w:val="007C5422"/>
    <w:rsid w:val="007C5F68"/>
    <w:rsid w:val="007C7055"/>
    <w:rsid w:val="007C7EE7"/>
    <w:rsid w:val="007D06B5"/>
    <w:rsid w:val="007D100C"/>
    <w:rsid w:val="007D12D8"/>
    <w:rsid w:val="007D16B5"/>
    <w:rsid w:val="007D1EE5"/>
    <w:rsid w:val="007D23C0"/>
    <w:rsid w:val="007D34A8"/>
    <w:rsid w:val="007D353A"/>
    <w:rsid w:val="007D3930"/>
    <w:rsid w:val="007D3CF7"/>
    <w:rsid w:val="007E0379"/>
    <w:rsid w:val="007E262F"/>
    <w:rsid w:val="007E2DF2"/>
    <w:rsid w:val="007E3553"/>
    <w:rsid w:val="007E4FEF"/>
    <w:rsid w:val="007E5447"/>
    <w:rsid w:val="007E7F18"/>
    <w:rsid w:val="007F0516"/>
    <w:rsid w:val="007F1388"/>
    <w:rsid w:val="007F162A"/>
    <w:rsid w:val="007F1D7D"/>
    <w:rsid w:val="007F2325"/>
    <w:rsid w:val="007F2802"/>
    <w:rsid w:val="007F3D1D"/>
    <w:rsid w:val="007F44CB"/>
    <w:rsid w:val="007F4CAD"/>
    <w:rsid w:val="007F6B11"/>
    <w:rsid w:val="007F6BFA"/>
    <w:rsid w:val="007F6C0F"/>
    <w:rsid w:val="00800115"/>
    <w:rsid w:val="0080051C"/>
    <w:rsid w:val="0080071D"/>
    <w:rsid w:val="0080219A"/>
    <w:rsid w:val="008039F3"/>
    <w:rsid w:val="00803C07"/>
    <w:rsid w:val="00803D7C"/>
    <w:rsid w:val="00803F8B"/>
    <w:rsid w:val="008057A0"/>
    <w:rsid w:val="008063E7"/>
    <w:rsid w:val="008069E7"/>
    <w:rsid w:val="00807DD0"/>
    <w:rsid w:val="008101CB"/>
    <w:rsid w:val="008107B5"/>
    <w:rsid w:val="00811E1B"/>
    <w:rsid w:val="00813800"/>
    <w:rsid w:val="00813DD7"/>
    <w:rsid w:val="00813EB3"/>
    <w:rsid w:val="008172AD"/>
    <w:rsid w:val="008207DB"/>
    <w:rsid w:val="00821310"/>
    <w:rsid w:val="008217FD"/>
    <w:rsid w:val="008220CF"/>
    <w:rsid w:val="00823347"/>
    <w:rsid w:val="008248C7"/>
    <w:rsid w:val="00824C73"/>
    <w:rsid w:val="00825C44"/>
    <w:rsid w:val="008268C0"/>
    <w:rsid w:val="00827327"/>
    <w:rsid w:val="00827B07"/>
    <w:rsid w:val="008313DD"/>
    <w:rsid w:val="00831955"/>
    <w:rsid w:val="008330B9"/>
    <w:rsid w:val="008353C5"/>
    <w:rsid w:val="0084041C"/>
    <w:rsid w:val="008409D3"/>
    <w:rsid w:val="00840A73"/>
    <w:rsid w:val="008417D2"/>
    <w:rsid w:val="00842790"/>
    <w:rsid w:val="00845467"/>
    <w:rsid w:val="00845607"/>
    <w:rsid w:val="008469C9"/>
    <w:rsid w:val="00847F3A"/>
    <w:rsid w:val="00850946"/>
    <w:rsid w:val="00850ED1"/>
    <w:rsid w:val="0085132B"/>
    <w:rsid w:val="00851827"/>
    <w:rsid w:val="008524BC"/>
    <w:rsid w:val="0085475A"/>
    <w:rsid w:val="00855A2A"/>
    <w:rsid w:val="00855D7B"/>
    <w:rsid w:val="00856A34"/>
    <w:rsid w:val="00857C72"/>
    <w:rsid w:val="00860DAD"/>
    <w:rsid w:val="008669C3"/>
    <w:rsid w:val="00867567"/>
    <w:rsid w:val="00867714"/>
    <w:rsid w:val="0087262A"/>
    <w:rsid w:val="008727AD"/>
    <w:rsid w:val="00873F9C"/>
    <w:rsid w:val="00874446"/>
    <w:rsid w:val="008750F5"/>
    <w:rsid w:val="0087590D"/>
    <w:rsid w:val="008772A0"/>
    <w:rsid w:val="008772C2"/>
    <w:rsid w:val="00877402"/>
    <w:rsid w:val="00880BBF"/>
    <w:rsid w:val="00881359"/>
    <w:rsid w:val="008815CC"/>
    <w:rsid w:val="008824DB"/>
    <w:rsid w:val="00883C9C"/>
    <w:rsid w:val="00884654"/>
    <w:rsid w:val="00884BB3"/>
    <w:rsid w:val="008856B2"/>
    <w:rsid w:val="00886232"/>
    <w:rsid w:val="0088730B"/>
    <w:rsid w:val="00887342"/>
    <w:rsid w:val="0088782F"/>
    <w:rsid w:val="0089017F"/>
    <w:rsid w:val="00890494"/>
    <w:rsid w:val="00891304"/>
    <w:rsid w:val="0089242E"/>
    <w:rsid w:val="00893805"/>
    <w:rsid w:val="008945A2"/>
    <w:rsid w:val="008947A8"/>
    <w:rsid w:val="00894CD1"/>
    <w:rsid w:val="00896520"/>
    <w:rsid w:val="00896ECA"/>
    <w:rsid w:val="008977C4"/>
    <w:rsid w:val="00897BE3"/>
    <w:rsid w:val="008A12DC"/>
    <w:rsid w:val="008A1C07"/>
    <w:rsid w:val="008A22B3"/>
    <w:rsid w:val="008A26ED"/>
    <w:rsid w:val="008A2D36"/>
    <w:rsid w:val="008A4029"/>
    <w:rsid w:val="008A5224"/>
    <w:rsid w:val="008A60E2"/>
    <w:rsid w:val="008A6B28"/>
    <w:rsid w:val="008A7403"/>
    <w:rsid w:val="008A7C8A"/>
    <w:rsid w:val="008B1719"/>
    <w:rsid w:val="008B1985"/>
    <w:rsid w:val="008B3072"/>
    <w:rsid w:val="008B380A"/>
    <w:rsid w:val="008B45DD"/>
    <w:rsid w:val="008B5B52"/>
    <w:rsid w:val="008B61C1"/>
    <w:rsid w:val="008B62CE"/>
    <w:rsid w:val="008B64ED"/>
    <w:rsid w:val="008B6A05"/>
    <w:rsid w:val="008B6FD7"/>
    <w:rsid w:val="008B7A2B"/>
    <w:rsid w:val="008B7E79"/>
    <w:rsid w:val="008C155D"/>
    <w:rsid w:val="008C31DB"/>
    <w:rsid w:val="008C3759"/>
    <w:rsid w:val="008C4521"/>
    <w:rsid w:val="008C570A"/>
    <w:rsid w:val="008C6439"/>
    <w:rsid w:val="008C6DB1"/>
    <w:rsid w:val="008C6F65"/>
    <w:rsid w:val="008C715E"/>
    <w:rsid w:val="008D065F"/>
    <w:rsid w:val="008D10CC"/>
    <w:rsid w:val="008D3E56"/>
    <w:rsid w:val="008D4114"/>
    <w:rsid w:val="008D4811"/>
    <w:rsid w:val="008D4C6A"/>
    <w:rsid w:val="008D4FC8"/>
    <w:rsid w:val="008D564D"/>
    <w:rsid w:val="008D5B7C"/>
    <w:rsid w:val="008D5CF3"/>
    <w:rsid w:val="008D6839"/>
    <w:rsid w:val="008E1178"/>
    <w:rsid w:val="008E3F0E"/>
    <w:rsid w:val="008E43CF"/>
    <w:rsid w:val="008E6CA6"/>
    <w:rsid w:val="008E6CF3"/>
    <w:rsid w:val="008E77B6"/>
    <w:rsid w:val="008F0889"/>
    <w:rsid w:val="008F08D7"/>
    <w:rsid w:val="008F0BF8"/>
    <w:rsid w:val="008F247B"/>
    <w:rsid w:val="008F36D2"/>
    <w:rsid w:val="008F42A4"/>
    <w:rsid w:val="008F53F4"/>
    <w:rsid w:val="0090116F"/>
    <w:rsid w:val="009028F7"/>
    <w:rsid w:val="00902E29"/>
    <w:rsid w:val="0090496E"/>
    <w:rsid w:val="00906610"/>
    <w:rsid w:val="00907D23"/>
    <w:rsid w:val="009103D0"/>
    <w:rsid w:val="00910854"/>
    <w:rsid w:val="00912BE7"/>
    <w:rsid w:val="009136ED"/>
    <w:rsid w:val="00913F28"/>
    <w:rsid w:val="00915DF5"/>
    <w:rsid w:val="00916589"/>
    <w:rsid w:val="00917724"/>
    <w:rsid w:val="00917AF1"/>
    <w:rsid w:val="0092289B"/>
    <w:rsid w:val="009232F6"/>
    <w:rsid w:val="00923CEB"/>
    <w:rsid w:val="0092443D"/>
    <w:rsid w:val="00925855"/>
    <w:rsid w:val="0092683D"/>
    <w:rsid w:val="00927C62"/>
    <w:rsid w:val="00930720"/>
    <w:rsid w:val="00930F09"/>
    <w:rsid w:val="009332CE"/>
    <w:rsid w:val="0093543F"/>
    <w:rsid w:val="00937285"/>
    <w:rsid w:val="0093783C"/>
    <w:rsid w:val="0094037D"/>
    <w:rsid w:val="00940F47"/>
    <w:rsid w:val="0094155C"/>
    <w:rsid w:val="009418B7"/>
    <w:rsid w:val="0094204D"/>
    <w:rsid w:val="009428DD"/>
    <w:rsid w:val="00942E94"/>
    <w:rsid w:val="0094485D"/>
    <w:rsid w:val="009458DC"/>
    <w:rsid w:val="00946FBD"/>
    <w:rsid w:val="00947619"/>
    <w:rsid w:val="00951844"/>
    <w:rsid w:val="00952829"/>
    <w:rsid w:val="009537FD"/>
    <w:rsid w:val="00953891"/>
    <w:rsid w:val="0095399B"/>
    <w:rsid w:val="00953CF0"/>
    <w:rsid w:val="009556F8"/>
    <w:rsid w:val="009560BD"/>
    <w:rsid w:val="009569A8"/>
    <w:rsid w:val="00956C5B"/>
    <w:rsid w:val="009576F5"/>
    <w:rsid w:val="00957EEB"/>
    <w:rsid w:val="00960570"/>
    <w:rsid w:val="00961096"/>
    <w:rsid w:val="009612D6"/>
    <w:rsid w:val="00961526"/>
    <w:rsid w:val="0096286A"/>
    <w:rsid w:val="009633B4"/>
    <w:rsid w:val="00963ACC"/>
    <w:rsid w:val="00964482"/>
    <w:rsid w:val="00964BE3"/>
    <w:rsid w:val="00965FC1"/>
    <w:rsid w:val="00966636"/>
    <w:rsid w:val="00966C08"/>
    <w:rsid w:val="009670C6"/>
    <w:rsid w:val="00967192"/>
    <w:rsid w:val="0096797F"/>
    <w:rsid w:val="00967B24"/>
    <w:rsid w:val="009703B0"/>
    <w:rsid w:val="00970C81"/>
    <w:rsid w:val="00970D65"/>
    <w:rsid w:val="00970E0A"/>
    <w:rsid w:val="00971D6C"/>
    <w:rsid w:val="00973A9F"/>
    <w:rsid w:val="00975589"/>
    <w:rsid w:val="009755FC"/>
    <w:rsid w:val="00975CE8"/>
    <w:rsid w:val="009802CC"/>
    <w:rsid w:val="00983F9E"/>
    <w:rsid w:val="0098656A"/>
    <w:rsid w:val="009865A9"/>
    <w:rsid w:val="0098679C"/>
    <w:rsid w:val="00987671"/>
    <w:rsid w:val="00987E30"/>
    <w:rsid w:val="00990250"/>
    <w:rsid w:val="00990440"/>
    <w:rsid w:val="00990ED6"/>
    <w:rsid w:val="00991BA3"/>
    <w:rsid w:val="00991C73"/>
    <w:rsid w:val="009924BE"/>
    <w:rsid w:val="00992696"/>
    <w:rsid w:val="00992BF5"/>
    <w:rsid w:val="00992CE4"/>
    <w:rsid w:val="0099452A"/>
    <w:rsid w:val="009946CA"/>
    <w:rsid w:val="009952DB"/>
    <w:rsid w:val="00995E2D"/>
    <w:rsid w:val="00997416"/>
    <w:rsid w:val="00997456"/>
    <w:rsid w:val="009975B5"/>
    <w:rsid w:val="00997654"/>
    <w:rsid w:val="009A13E0"/>
    <w:rsid w:val="009A1BC5"/>
    <w:rsid w:val="009A2B7B"/>
    <w:rsid w:val="009A2D0F"/>
    <w:rsid w:val="009A3626"/>
    <w:rsid w:val="009A437C"/>
    <w:rsid w:val="009A4380"/>
    <w:rsid w:val="009A4E75"/>
    <w:rsid w:val="009A57B8"/>
    <w:rsid w:val="009A7756"/>
    <w:rsid w:val="009A7849"/>
    <w:rsid w:val="009B0A28"/>
    <w:rsid w:val="009B13D8"/>
    <w:rsid w:val="009B2CDA"/>
    <w:rsid w:val="009B3659"/>
    <w:rsid w:val="009B4681"/>
    <w:rsid w:val="009B50F3"/>
    <w:rsid w:val="009B587A"/>
    <w:rsid w:val="009B7AC5"/>
    <w:rsid w:val="009C0B91"/>
    <w:rsid w:val="009C37FA"/>
    <w:rsid w:val="009C458D"/>
    <w:rsid w:val="009C4BEE"/>
    <w:rsid w:val="009C599A"/>
    <w:rsid w:val="009C5FDC"/>
    <w:rsid w:val="009D0A93"/>
    <w:rsid w:val="009D1A6B"/>
    <w:rsid w:val="009D1F23"/>
    <w:rsid w:val="009D2399"/>
    <w:rsid w:val="009D39F4"/>
    <w:rsid w:val="009D4D82"/>
    <w:rsid w:val="009D4DE4"/>
    <w:rsid w:val="009D653C"/>
    <w:rsid w:val="009D7106"/>
    <w:rsid w:val="009E1F04"/>
    <w:rsid w:val="009E2DFF"/>
    <w:rsid w:val="009E4B32"/>
    <w:rsid w:val="009E4DC6"/>
    <w:rsid w:val="009E56A2"/>
    <w:rsid w:val="009E740F"/>
    <w:rsid w:val="009E7A37"/>
    <w:rsid w:val="009F0740"/>
    <w:rsid w:val="009F09A0"/>
    <w:rsid w:val="009F19EF"/>
    <w:rsid w:val="009F372A"/>
    <w:rsid w:val="009F3EAC"/>
    <w:rsid w:val="009F3FD2"/>
    <w:rsid w:val="009F6151"/>
    <w:rsid w:val="009F7334"/>
    <w:rsid w:val="009F782D"/>
    <w:rsid w:val="009F79A0"/>
    <w:rsid w:val="00A0059D"/>
    <w:rsid w:val="00A015AA"/>
    <w:rsid w:val="00A01D1F"/>
    <w:rsid w:val="00A03467"/>
    <w:rsid w:val="00A03D35"/>
    <w:rsid w:val="00A049F8"/>
    <w:rsid w:val="00A05135"/>
    <w:rsid w:val="00A0649A"/>
    <w:rsid w:val="00A06EC6"/>
    <w:rsid w:val="00A07F76"/>
    <w:rsid w:val="00A117C3"/>
    <w:rsid w:val="00A1393D"/>
    <w:rsid w:val="00A13E46"/>
    <w:rsid w:val="00A15912"/>
    <w:rsid w:val="00A15D81"/>
    <w:rsid w:val="00A16D08"/>
    <w:rsid w:val="00A17134"/>
    <w:rsid w:val="00A1741A"/>
    <w:rsid w:val="00A2031C"/>
    <w:rsid w:val="00A23122"/>
    <w:rsid w:val="00A24411"/>
    <w:rsid w:val="00A25BD4"/>
    <w:rsid w:val="00A26D88"/>
    <w:rsid w:val="00A30EC0"/>
    <w:rsid w:val="00A31453"/>
    <w:rsid w:val="00A3386A"/>
    <w:rsid w:val="00A36339"/>
    <w:rsid w:val="00A375BB"/>
    <w:rsid w:val="00A4048A"/>
    <w:rsid w:val="00A40E3B"/>
    <w:rsid w:val="00A4144E"/>
    <w:rsid w:val="00A427E3"/>
    <w:rsid w:val="00A430A3"/>
    <w:rsid w:val="00A445BF"/>
    <w:rsid w:val="00A4507F"/>
    <w:rsid w:val="00A45981"/>
    <w:rsid w:val="00A4779B"/>
    <w:rsid w:val="00A47836"/>
    <w:rsid w:val="00A47E19"/>
    <w:rsid w:val="00A5076B"/>
    <w:rsid w:val="00A50AE1"/>
    <w:rsid w:val="00A50FE6"/>
    <w:rsid w:val="00A510C2"/>
    <w:rsid w:val="00A51335"/>
    <w:rsid w:val="00A51E55"/>
    <w:rsid w:val="00A5309A"/>
    <w:rsid w:val="00A54A45"/>
    <w:rsid w:val="00A566C0"/>
    <w:rsid w:val="00A56CBF"/>
    <w:rsid w:val="00A578F9"/>
    <w:rsid w:val="00A57B43"/>
    <w:rsid w:val="00A57DF0"/>
    <w:rsid w:val="00A60D05"/>
    <w:rsid w:val="00A6263F"/>
    <w:rsid w:val="00A6279B"/>
    <w:rsid w:val="00A6302C"/>
    <w:rsid w:val="00A63918"/>
    <w:rsid w:val="00A645D4"/>
    <w:rsid w:val="00A65480"/>
    <w:rsid w:val="00A660EB"/>
    <w:rsid w:val="00A668DC"/>
    <w:rsid w:val="00A7052E"/>
    <w:rsid w:val="00A70BA1"/>
    <w:rsid w:val="00A711BC"/>
    <w:rsid w:val="00A71F25"/>
    <w:rsid w:val="00A72958"/>
    <w:rsid w:val="00A75B0D"/>
    <w:rsid w:val="00A75BFE"/>
    <w:rsid w:val="00A75F2B"/>
    <w:rsid w:val="00A7629B"/>
    <w:rsid w:val="00A764BE"/>
    <w:rsid w:val="00A77599"/>
    <w:rsid w:val="00A77733"/>
    <w:rsid w:val="00A77E1F"/>
    <w:rsid w:val="00A77FB2"/>
    <w:rsid w:val="00A81DB7"/>
    <w:rsid w:val="00A82DF8"/>
    <w:rsid w:val="00A83D79"/>
    <w:rsid w:val="00A84887"/>
    <w:rsid w:val="00A858FB"/>
    <w:rsid w:val="00A8594F"/>
    <w:rsid w:val="00A85BF2"/>
    <w:rsid w:val="00A866EB"/>
    <w:rsid w:val="00A87939"/>
    <w:rsid w:val="00A90BDE"/>
    <w:rsid w:val="00A92239"/>
    <w:rsid w:val="00A925BE"/>
    <w:rsid w:val="00A92934"/>
    <w:rsid w:val="00A92D10"/>
    <w:rsid w:val="00A92FB4"/>
    <w:rsid w:val="00A961DA"/>
    <w:rsid w:val="00A962EE"/>
    <w:rsid w:val="00A976AF"/>
    <w:rsid w:val="00A97F96"/>
    <w:rsid w:val="00AA0C44"/>
    <w:rsid w:val="00AA22E8"/>
    <w:rsid w:val="00AA38A3"/>
    <w:rsid w:val="00AA4709"/>
    <w:rsid w:val="00AA5085"/>
    <w:rsid w:val="00AA5142"/>
    <w:rsid w:val="00AA593B"/>
    <w:rsid w:val="00AA5B6F"/>
    <w:rsid w:val="00AA5B9B"/>
    <w:rsid w:val="00AA5CA7"/>
    <w:rsid w:val="00AA5E89"/>
    <w:rsid w:val="00AA7267"/>
    <w:rsid w:val="00AA7733"/>
    <w:rsid w:val="00AB22F6"/>
    <w:rsid w:val="00AB233E"/>
    <w:rsid w:val="00AB52A4"/>
    <w:rsid w:val="00AB5451"/>
    <w:rsid w:val="00AB567B"/>
    <w:rsid w:val="00AB58CD"/>
    <w:rsid w:val="00AB6AD7"/>
    <w:rsid w:val="00AB7730"/>
    <w:rsid w:val="00AB7CA0"/>
    <w:rsid w:val="00AC0545"/>
    <w:rsid w:val="00AC1F71"/>
    <w:rsid w:val="00AC3371"/>
    <w:rsid w:val="00AC3FE4"/>
    <w:rsid w:val="00AC40CE"/>
    <w:rsid w:val="00AC413A"/>
    <w:rsid w:val="00AC4BFE"/>
    <w:rsid w:val="00AC4C8A"/>
    <w:rsid w:val="00AC589A"/>
    <w:rsid w:val="00AC5F16"/>
    <w:rsid w:val="00AC6737"/>
    <w:rsid w:val="00AC6BCB"/>
    <w:rsid w:val="00AC7143"/>
    <w:rsid w:val="00AD0B45"/>
    <w:rsid w:val="00AD2EB1"/>
    <w:rsid w:val="00AD38E1"/>
    <w:rsid w:val="00AD3DCA"/>
    <w:rsid w:val="00AD44F8"/>
    <w:rsid w:val="00AD671E"/>
    <w:rsid w:val="00AD6EF7"/>
    <w:rsid w:val="00AE0595"/>
    <w:rsid w:val="00AE1664"/>
    <w:rsid w:val="00AE1CFB"/>
    <w:rsid w:val="00AE1E36"/>
    <w:rsid w:val="00AE2FEE"/>
    <w:rsid w:val="00AE34D7"/>
    <w:rsid w:val="00AE4E95"/>
    <w:rsid w:val="00AE534E"/>
    <w:rsid w:val="00AE6DE5"/>
    <w:rsid w:val="00AE7E01"/>
    <w:rsid w:val="00AF282A"/>
    <w:rsid w:val="00AF2A66"/>
    <w:rsid w:val="00AF4FC5"/>
    <w:rsid w:val="00AF5FF3"/>
    <w:rsid w:val="00AF6752"/>
    <w:rsid w:val="00AF6D56"/>
    <w:rsid w:val="00AF6D5F"/>
    <w:rsid w:val="00AF73E7"/>
    <w:rsid w:val="00B01104"/>
    <w:rsid w:val="00B03278"/>
    <w:rsid w:val="00B0497A"/>
    <w:rsid w:val="00B04CAA"/>
    <w:rsid w:val="00B05232"/>
    <w:rsid w:val="00B07280"/>
    <w:rsid w:val="00B07E3D"/>
    <w:rsid w:val="00B10169"/>
    <w:rsid w:val="00B10302"/>
    <w:rsid w:val="00B105EA"/>
    <w:rsid w:val="00B10947"/>
    <w:rsid w:val="00B109A8"/>
    <w:rsid w:val="00B10A91"/>
    <w:rsid w:val="00B10BF4"/>
    <w:rsid w:val="00B11196"/>
    <w:rsid w:val="00B12122"/>
    <w:rsid w:val="00B1212D"/>
    <w:rsid w:val="00B126CD"/>
    <w:rsid w:val="00B12AED"/>
    <w:rsid w:val="00B15C16"/>
    <w:rsid w:val="00B16835"/>
    <w:rsid w:val="00B168CA"/>
    <w:rsid w:val="00B2061A"/>
    <w:rsid w:val="00B21493"/>
    <w:rsid w:val="00B2240B"/>
    <w:rsid w:val="00B24439"/>
    <w:rsid w:val="00B251D4"/>
    <w:rsid w:val="00B265E3"/>
    <w:rsid w:val="00B272F0"/>
    <w:rsid w:val="00B27E66"/>
    <w:rsid w:val="00B309AF"/>
    <w:rsid w:val="00B30F1B"/>
    <w:rsid w:val="00B31208"/>
    <w:rsid w:val="00B32A6E"/>
    <w:rsid w:val="00B3357C"/>
    <w:rsid w:val="00B34453"/>
    <w:rsid w:val="00B34761"/>
    <w:rsid w:val="00B349A6"/>
    <w:rsid w:val="00B37ED0"/>
    <w:rsid w:val="00B412AE"/>
    <w:rsid w:val="00B418F1"/>
    <w:rsid w:val="00B42BF5"/>
    <w:rsid w:val="00B4399F"/>
    <w:rsid w:val="00B44890"/>
    <w:rsid w:val="00B449D9"/>
    <w:rsid w:val="00B44F8F"/>
    <w:rsid w:val="00B45DAA"/>
    <w:rsid w:val="00B46C48"/>
    <w:rsid w:val="00B47B09"/>
    <w:rsid w:val="00B51556"/>
    <w:rsid w:val="00B52526"/>
    <w:rsid w:val="00B52592"/>
    <w:rsid w:val="00B53DAF"/>
    <w:rsid w:val="00B54A46"/>
    <w:rsid w:val="00B56F92"/>
    <w:rsid w:val="00B57E73"/>
    <w:rsid w:val="00B60878"/>
    <w:rsid w:val="00B614B8"/>
    <w:rsid w:val="00B61EB3"/>
    <w:rsid w:val="00B628D3"/>
    <w:rsid w:val="00B633BF"/>
    <w:rsid w:val="00B66000"/>
    <w:rsid w:val="00B6671E"/>
    <w:rsid w:val="00B67016"/>
    <w:rsid w:val="00B670DB"/>
    <w:rsid w:val="00B71FC7"/>
    <w:rsid w:val="00B72C5F"/>
    <w:rsid w:val="00B7410E"/>
    <w:rsid w:val="00B747F2"/>
    <w:rsid w:val="00B7741C"/>
    <w:rsid w:val="00B77F21"/>
    <w:rsid w:val="00B80542"/>
    <w:rsid w:val="00B80BCC"/>
    <w:rsid w:val="00B81063"/>
    <w:rsid w:val="00B811C7"/>
    <w:rsid w:val="00B81E95"/>
    <w:rsid w:val="00B823CD"/>
    <w:rsid w:val="00B83351"/>
    <w:rsid w:val="00B84B8A"/>
    <w:rsid w:val="00B84C93"/>
    <w:rsid w:val="00B86048"/>
    <w:rsid w:val="00B87A7F"/>
    <w:rsid w:val="00B91EB8"/>
    <w:rsid w:val="00B92067"/>
    <w:rsid w:val="00B92A8D"/>
    <w:rsid w:val="00B94709"/>
    <w:rsid w:val="00B956FD"/>
    <w:rsid w:val="00B95B23"/>
    <w:rsid w:val="00B960BB"/>
    <w:rsid w:val="00B96D87"/>
    <w:rsid w:val="00B96FFD"/>
    <w:rsid w:val="00B97914"/>
    <w:rsid w:val="00B97BB4"/>
    <w:rsid w:val="00B97DE5"/>
    <w:rsid w:val="00BA047D"/>
    <w:rsid w:val="00BA0621"/>
    <w:rsid w:val="00BA1BE7"/>
    <w:rsid w:val="00BA27C5"/>
    <w:rsid w:val="00BA458E"/>
    <w:rsid w:val="00BA6666"/>
    <w:rsid w:val="00BA6788"/>
    <w:rsid w:val="00BA6ECE"/>
    <w:rsid w:val="00BB01C8"/>
    <w:rsid w:val="00BB0BAF"/>
    <w:rsid w:val="00BB0BFC"/>
    <w:rsid w:val="00BB0D2D"/>
    <w:rsid w:val="00BB1439"/>
    <w:rsid w:val="00BB271A"/>
    <w:rsid w:val="00BB3499"/>
    <w:rsid w:val="00BB4BD5"/>
    <w:rsid w:val="00BB4CE0"/>
    <w:rsid w:val="00BB5C53"/>
    <w:rsid w:val="00BB7D4E"/>
    <w:rsid w:val="00BC255F"/>
    <w:rsid w:val="00BC2A27"/>
    <w:rsid w:val="00BC373A"/>
    <w:rsid w:val="00BC3BE3"/>
    <w:rsid w:val="00BC3D88"/>
    <w:rsid w:val="00BC4203"/>
    <w:rsid w:val="00BC5232"/>
    <w:rsid w:val="00BC56AC"/>
    <w:rsid w:val="00BC695E"/>
    <w:rsid w:val="00BC6B57"/>
    <w:rsid w:val="00BC7282"/>
    <w:rsid w:val="00BC75C7"/>
    <w:rsid w:val="00BC7D8C"/>
    <w:rsid w:val="00BC7F4C"/>
    <w:rsid w:val="00BD0ED1"/>
    <w:rsid w:val="00BD1D8F"/>
    <w:rsid w:val="00BD3F54"/>
    <w:rsid w:val="00BD60E1"/>
    <w:rsid w:val="00BD7407"/>
    <w:rsid w:val="00BE05F0"/>
    <w:rsid w:val="00BE0984"/>
    <w:rsid w:val="00BE191A"/>
    <w:rsid w:val="00BE2B8C"/>
    <w:rsid w:val="00BE2E59"/>
    <w:rsid w:val="00BE3C51"/>
    <w:rsid w:val="00BE3C78"/>
    <w:rsid w:val="00BE614A"/>
    <w:rsid w:val="00BE6D3D"/>
    <w:rsid w:val="00BF054B"/>
    <w:rsid w:val="00BF1108"/>
    <w:rsid w:val="00BF13F9"/>
    <w:rsid w:val="00BF2351"/>
    <w:rsid w:val="00BF375A"/>
    <w:rsid w:val="00BF58E6"/>
    <w:rsid w:val="00BF5B84"/>
    <w:rsid w:val="00BF65C6"/>
    <w:rsid w:val="00BF6E25"/>
    <w:rsid w:val="00BF7537"/>
    <w:rsid w:val="00BF78B7"/>
    <w:rsid w:val="00C014D4"/>
    <w:rsid w:val="00C0154B"/>
    <w:rsid w:val="00C03979"/>
    <w:rsid w:val="00C04A47"/>
    <w:rsid w:val="00C05146"/>
    <w:rsid w:val="00C051CC"/>
    <w:rsid w:val="00C0562E"/>
    <w:rsid w:val="00C05BFE"/>
    <w:rsid w:val="00C05FB7"/>
    <w:rsid w:val="00C10FE3"/>
    <w:rsid w:val="00C11206"/>
    <w:rsid w:val="00C12434"/>
    <w:rsid w:val="00C13522"/>
    <w:rsid w:val="00C1393D"/>
    <w:rsid w:val="00C14AF1"/>
    <w:rsid w:val="00C1507A"/>
    <w:rsid w:val="00C1521C"/>
    <w:rsid w:val="00C166E6"/>
    <w:rsid w:val="00C17B07"/>
    <w:rsid w:val="00C17D20"/>
    <w:rsid w:val="00C17D3E"/>
    <w:rsid w:val="00C207A5"/>
    <w:rsid w:val="00C217B2"/>
    <w:rsid w:val="00C24BE1"/>
    <w:rsid w:val="00C24FC4"/>
    <w:rsid w:val="00C2547D"/>
    <w:rsid w:val="00C26702"/>
    <w:rsid w:val="00C27554"/>
    <w:rsid w:val="00C30D49"/>
    <w:rsid w:val="00C31057"/>
    <w:rsid w:val="00C31BF2"/>
    <w:rsid w:val="00C326E6"/>
    <w:rsid w:val="00C327AB"/>
    <w:rsid w:val="00C342EE"/>
    <w:rsid w:val="00C3566B"/>
    <w:rsid w:val="00C358FF"/>
    <w:rsid w:val="00C364C7"/>
    <w:rsid w:val="00C36EFA"/>
    <w:rsid w:val="00C41686"/>
    <w:rsid w:val="00C427F5"/>
    <w:rsid w:val="00C4334B"/>
    <w:rsid w:val="00C433A8"/>
    <w:rsid w:val="00C4560B"/>
    <w:rsid w:val="00C467E4"/>
    <w:rsid w:val="00C5035D"/>
    <w:rsid w:val="00C51047"/>
    <w:rsid w:val="00C511E5"/>
    <w:rsid w:val="00C511FF"/>
    <w:rsid w:val="00C5258A"/>
    <w:rsid w:val="00C53F62"/>
    <w:rsid w:val="00C54497"/>
    <w:rsid w:val="00C548B2"/>
    <w:rsid w:val="00C55C66"/>
    <w:rsid w:val="00C563DE"/>
    <w:rsid w:val="00C56C8B"/>
    <w:rsid w:val="00C60559"/>
    <w:rsid w:val="00C61002"/>
    <w:rsid w:val="00C61E82"/>
    <w:rsid w:val="00C62851"/>
    <w:rsid w:val="00C62D17"/>
    <w:rsid w:val="00C64D85"/>
    <w:rsid w:val="00C6559E"/>
    <w:rsid w:val="00C66080"/>
    <w:rsid w:val="00C665B1"/>
    <w:rsid w:val="00C66E84"/>
    <w:rsid w:val="00C6797F"/>
    <w:rsid w:val="00C72AA8"/>
    <w:rsid w:val="00C72BF0"/>
    <w:rsid w:val="00C738BF"/>
    <w:rsid w:val="00C73FA7"/>
    <w:rsid w:val="00C77D35"/>
    <w:rsid w:val="00C803DC"/>
    <w:rsid w:val="00C8293B"/>
    <w:rsid w:val="00C86467"/>
    <w:rsid w:val="00C86BFD"/>
    <w:rsid w:val="00C90258"/>
    <w:rsid w:val="00C911CD"/>
    <w:rsid w:val="00C931D5"/>
    <w:rsid w:val="00C94ECB"/>
    <w:rsid w:val="00C97AC1"/>
    <w:rsid w:val="00C97B93"/>
    <w:rsid w:val="00CA0BB9"/>
    <w:rsid w:val="00CA10DF"/>
    <w:rsid w:val="00CA3319"/>
    <w:rsid w:val="00CA42F7"/>
    <w:rsid w:val="00CA53CF"/>
    <w:rsid w:val="00CA557E"/>
    <w:rsid w:val="00CA5B1E"/>
    <w:rsid w:val="00CA5DAD"/>
    <w:rsid w:val="00CA7AF5"/>
    <w:rsid w:val="00CB0D6A"/>
    <w:rsid w:val="00CB0E28"/>
    <w:rsid w:val="00CB3124"/>
    <w:rsid w:val="00CB3CE4"/>
    <w:rsid w:val="00CB3DDD"/>
    <w:rsid w:val="00CB5209"/>
    <w:rsid w:val="00CB58C9"/>
    <w:rsid w:val="00CB6D7C"/>
    <w:rsid w:val="00CB7AFF"/>
    <w:rsid w:val="00CC02A1"/>
    <w:rsid w:val="00CC1B22"/>
    <w:rsid w:val="00CC1BDA"/>
    <w:rsid w:val="00CC2400"/>
    <w:rsid w:val="00CC3422"/>
    <w:rsid w:val="00CC4030"/>
    <w:rsid w:val="00CC6033"/>
    <w:rsid w:val="00CC65AE"/>
    <w:rsid w:val="00CC664A"/>
    <w:rsid w:val="00CD0BCD"/>
    <w:rsid w:val="00CD0EDE"/>
    <w:rsid w:val="00CD1E1F"/>
    <w:rsid w:val="00CD2452"/>
    <w:rsid w:val="00CD32F2"/>
    <w:rsid w:val="00CD4605"/>
    <w:rsid w:val="00CD4B62"/>
    <w:rsid w:val="00CD5BB9"/>
    <w:rsid w:val="00CD5D78"/>
    <w:rsid w:val="00CD60B3"/>
    <w:rsid w:val="00CE0E9F"/>
    <w:rsid w:val="00CE2E78"/>
    <w:rsid w:val="00CE3945"/>
    <w:rsid w:val="00CE4949"/>
    <w:rsid w:val="00CE4C2F"/>
    <w:rsid w:val="00CE57FA"/>
    <w:rsid w:val="00CE6AD8"/>
    <w:rsid w:val="00CE7E25"/>
    <w:rsid w:val="00CE7E7F"/>
    <w:rsid w:val="00CF0076"/>
    <w:rsid w:val="00CF0948"/>
    <w:rsid w:val="00CF0DD0"/>
    <w:rsid w:val="00CF3CCE"/>
    <w:rsid w:val="00CF519D"/>
    <w:rsid w:val="00CF5602"/>
    <w:rsid w:val="00CF5A41"/>
    <w:rsid w:val="00D0135F"/>
    <w:rsid w:val="00D0223A"/>
    <w:rsid w:val="00D037B4"/>
    <w:rsid w:val="00D07103"/>
    <w:rsid w:val="00D0715E"/>
    <w:rsid w:val="00D07E1A"/>
    <w:rsid w:val="00D10864"/>
    <w:rsid w:val="00D10E97"/>
    <w:rsid w:val="00D11003"/>
    <w:rsid w:val="00D12770"/>
    <w:rsid w:val="00D127CF"/>
    <w:rsid w:val="00D13BF4"/>
    <w:rsid w:val="00D14DD4"/>
    <w:rsid w:val="00D14F34"/>
    <w:rsid w:val="00D1676B"/>
    <w:rsid w:val="00D2005B"/>
    <w:rsid w:val="00D203ED"/>
    <w:rsid w:val="00D21FB0"/>
    <w:rsid w:val="00D22916"/>
    <w:rsid w:val="00D22A16"/>
    <w:rsid w:val="00D22D7A"/>
    <w:rsid w:val="00D25E71"/>
    <w:rsid w:val="00D26519"/>
    <w:rsid w:val="00D26606"/>
    <w:rsid w:val="00D26B05"/>
    <w:rsid w:val="00D278AE"/>
    <w:rsid w:val="00D2792C"/>
    <w:rsid w:val="00D27D58"/>
    <w:rsid w:val="00D31728"/>
    <w:rsid w:val="00D32678"/>
    <w:rsid w:val="00D32BA2"/>
    <w:rsid w:val="00D32DC0"/>
    <w:rsid w:val="00D34A9A"/>
    <w:rsid w:val="00D35022"/>
    <w:rsid w:val="00D36129"/>
    <w:rsid w:val="00D37795"/>
    <w:rsid w:val="00D37873"/>
    <w:rsid w:val="00D40FEA"/>
    <w:rsid w:val="00D41343"/>
    <w:rsid w:val="00D41DFB"/>
    <w:rsid w:val="00D422F5"/>
    <w:rsid w:val="00D42741"/>
    <w:rsid w:val="00D42B6B"/>
    <w:rsid w:val="00D43E72"/>
    <w:rsid w:val="00D44261"/>
    <w:rsid w:val="00D449F0"/>
    <w:rsid w:val="00D45DA1"/>
    <w:rsid w:val="00D503DE"/>
    <w:rsid w:val="00D50AEC"/>
    <w:rsid w:val="00D537A3"/>
    <w:rsid w:val="00D53BF7"/>
    <w:rsid w:val="00D53DD7"/>
    <w:rsid w:val="00D57676"/>
    <w:rsid w:val="00D602E9"/>
    <w:rsid w:val="00D609FC"/>
    <w:rsid w:val="00D62CE4"/>
    <w:rsid w:val="00D636CC"/>
    <w:rsid w:val="00D641AD"/>
    <w:rsid w:val="00D6435A"/>
    <w:rsid w:val="00D64C3E"/>
    <w:rsid w:val="00D65E26"/>
    <w:rsid w:val="00D66182"/>
    <w:rsid w:val="00D66264"/>
    <w:rsid w:val="00D6713B"/>
    <w:rsid w:val="00D67D63"/>
    <w:rsid w:val="00D70A4C"/>
    <w:rsid w:val="00D71637"/>
    <w:rsid w:val="00D725A7"/>
    <w:rsid w:val="00D72DE2"/>
    <w:rsid w:val="00D73712"/>
    <w:rsid w:val="00D74A65"/>
    <w:rsid w:val="00D752F2"/>
    <w:rsid w:val="00D76A10"/>
    <w:rsid w:val="00D80484"/>
    <w:rsid w:val="00D80F91"/>
    <w:rsid w:val="00D813BE"/>
    <w:rsid w:val="00D827C9"/>
    <w:rsid w:val="00D82A6C"/>
    <w:rsid w:val="00D84187"/>
    <w:rsid w:val="00D84207"/>
    <w:rsid w:val="00D844FB"/>
    <w:rsid w:val="00D84AFD"/>
    <w:rsid w:val="00D8511D"/>
    <w:rsid w:val="00D85F7C"/>
    <w:rsid w:val="00D85F8E"/>
    <w:rsid w:val="00D86428"/>
    <w:rsid w:val="00D866D6"/>
    <w:rsid w:val="00D86AE6"/>
    <w:rsid w:val="00D8739A"/>
    <w:rsid w:val="00D912F7"/>
    <w:rsid w:val="00D917CF"/>
    <w:rsid w:val="00D92E38"/>
    <w:rsid w:val="00D9356B"/>
    <w:rsid w:val="00D95AA7"/>
    <w:rsid w:val="00D972BB"/>
    <w:rsid w:val="00D9738D"/>
    <w:rsid w:val="00DA009D"/>
    <w:rsid w:val="00DA15FA"/>
    <w:rsid w:val="00DA19C4"/>
    <w:rsid w:val="00DA1AA1"/>
    <w:rsid w:val="00DA35AD"/>
    <w:rsid w:val="00DA3BB0"/>
    <w:rsid w:val="00DA3F67"/>
    <w:rsid w:val="00DA40AB"/>
    <w:rsid w:val="00DA49EA"/>
    <w:rsid w:val="00DA50D4"/>
    <w:rsid w:val="00DA63F9"/>
    <w:rsid w:val="00DA7328"/>
    <w:rsid w:val="00DB12D6"/>
    <w:rsid w:val="00DB1DFF"/>
    <w:rsid w:val="00DB22ED"/>
    <w:rsid w:val="00DB2916"/>
    <w:rsid w:val="00DB3680"/>
    <w:rsid w:val="00DB3B28"/>
    <w:rsid w:val="00DB3C6D"/>
    <w:rsid w:val="00DB4CCF"/>
    <w:rsid w:val="00DB6765"/>
    <w:rsid w:val="00DB6798"/>
    <w:rsid w:val="00DC2735"/>
    <w:rsid w:val="00DC2AD1"/>
    <w:rsid w:val="00DC470C"/>
    <w:rsid w:val="00DC4B9A"/>
    <w:rsid w:val="00DC4E9F"/>
    <w:rsid w:val="00DC6A77"/>
    <w:rsid w:val="00DC73E6"/>
    <w:rsid w:val="00DC7C6E"/>
    <w:rsid w:val="00DD080C"/>
    <w:rsid w:val="00DD14BF"/>
    <w:rsid w:val="00DD41B8"/>
    <w:rsid w:val="00DD496D"/>
    <w:rsid w:val="00DD503A"/>
    <w:rsid w:val="00DD707D"/>
    <w:rsid w:val="00DE1A80"/>
    <w:rsid w:val="00DE254F"/>
    <w:rsid w:val="00DE31CA"/>
    <w:rsid w:val="00DE3B92"/>
    <w:rsid w:val="00DE6419"/>
    <w:rsid w:val="00DF16B9"/>
    <w:rsid w:val="00DF1EAA"/>
    <w:rsid w:val="00DF2019"/>
    <w:rsid w:val="00DF2326"/>
    <w:rsid w:val="00DF331A"/>
    <w:rsid w:val="00DF3362"/>
    <w:rsid w:val="00DF569F"/>
    <w:rsid w:val="00DF6FDF"/>
    <w:rsid w:val="00DF7157"/>
    <w:rsid w:val="00E01D9B"/>
    <w:rsid w:val="00E02454"/>
    <w:rsid w:val="00E02A91"/>
    <w:rsid w:val="00E02ABD"/>
    <w:rsid w:val="00E02CB1"/>
    <w:rsid w:val="00E02CE9"/>
    <w:rsid w:val="00E02D0B"/>
    <w:rsid w:val="00E035BA"/>
    <w:rsid w:val="00E04CA9"/>
    <w:rsid w:val="00E05181"/>
    <w:rsid w:val="00E05939"/>
    <w:rsid w:val="00E05F60"/>
    <w:rsid w:val="00E0632B"/>
    <w:rsid w:val="00E06F5A"/>
    <w:rsid w:val="00E07153"/>
    <w:rsid w:val="00E07B83"/>
    <w:rsid w:val="00E11D43"/>
    <w:rsid w:val="00E138C3"/>
    <w:rsid w:val="00E14F20"/>
    <w:rsid w:val="00E160BB"/>
    <w:rsid w:val="00E17353"/>
    <w:rsid w:val="00E20F84"/>
    <w:rsid w:val="00E221B1"/>
    <w:rsid w:val="00E223D4"/>
    <w:rsid w:val="00E225A7"/>
    <w:rsid w:val="00E2289A"/>
    <w:rsid w:val="00E23E93"/>
    <w:rsid w:val="00E25198"/>
    <w:rsid w:val="00E258B8"/>
    <w:rsid w:val="00E25B0D"/>
    <w:rsid w:val="00E25B68"/>
    <w:rsid w:val="00E26A5A"/>
    <w:rsid w:val="00E27921"/>
    <w:rsid w:val="00E306BE"/>
    <w:rsid w:val="00E34C0A"/>
    <w:rsid w:val="00E34E60"/>
    <w:rsid w:val="00E368D5"/>
    <w:rsid w:val="00E368EC"/>
    <w:rsid w:val="00E4001B"/>
    <w:rsid w:val="00E44A86"/>
    <w:rsid w:val="00E4518E"/>
    <w:rsid w:val="00E45857"/>
    <w:rsid w:val="00E45C0C"/>
    <w:rsid w:val="00E472EC"/>
    <w:rsid w:val="00E47D2F"/>
    <w:rsid w:val="00E5096C"/>
    <w:rsid w:val="00E50AD1"/>
    <w:rsid w:val="00E50C33"/>
    <w:rsid w:val="00E50C6A"/>
    <w:rsid w:val="00E50DD3"/>
    <w:rsid w:val="00E53F63"/>
    <w:rsid w:val="00E54822"/>
    <w:rsid w:val="00E54C07"/>
    <w:rsid w:val="00E5546A"/>
    <w:rsid w:val="00E556A6"/>
    <w:rsid w:val="00E561DC"/>
    <w:rsid w:val="00E57073"/>
    <w:rsid w:val="00E630C2"/>
    <w:rsid w:val="00E64390"/>
    <w:rsid w:val="00E65D56"/>
    <w:rsid w:val="00E66AB1"/>
    <w:rsid w:val="00E672F5"/>
    <w:rsid w:val="00E7182B"/>
    <w:rsid w:val="00E71EC1"/>
    <w:rsid w:val="00E7320D"/>
    <w:rsid w:val="00E736ED"/>
    <w:rsid w:val="00E73B81"/>
    <w:rsid w:val="00E74520"/>
    <w:rsid w:val="00E749C0"/>
    <w:rsid w:val="00E74BA7"/>
    <w:rsid w:val="00E74E43"/>
    <w:rsid w:val="00E7530D"/>
    <w:rsid w:val="00E77D74"/>
    <w:rsid w:val="00E77E42"/>
    <w:rsid w:val="00E77F52"/>
    <w:rsid w:val="00E80339"/>
    <w:rsid w:val="00E805FA"/>
    <w:rsid w:val="00E8154E"/>
    <w:rsid w:val="00E8187E"/>
    <w:rsid w:val="00E81E23"/>
    <w:rsid w:val="00E83DD8"/>
    <w:rsid w:val="00E8466B"/>
    <w:rsid w:val="00E84F93"/>
    <w:rsid w:val="00E909E0"/>
    <w:rsid w:val="00E90C33"/>
    <w:rsid w:val="00E90DCA"/>
    <w:rsid w:val="00E911E1"/>
    <w:rsid w:val="00E92C5A"/>
    <w:rsid w:val="00E94B30"/>
    <w:rsid w:val="00E9538A"/>
    <w:rsid w:val="00E953E9"/>
    <w:rsid w:val="00E95F2A"/>
    <w:rsid w:val="00E9625A"/>
    <w:rsid w:val="00EA0CC5"/>
    <w:rsid w:val="00EA1FBF"/>
    <w:rsid w:val="00EA2B31"/>
    <w:rsid w:val="00EA2D98"/>
    <w:rsid w:val="00EA4002"/>
    <w:rsid w:val="00EA45E2"/>
    <w:rsid w:val="00EA45FF"/>
    <w:rsid w:val="00EA5304"/>
    <w:rsid w:val="00EA7089"/>
    <w:rsid w:val="00EA76BC"/>
    <w:rsid w:val="00EB14BE"/>
    <w:rsid w:val="00EB1C86"/>
    <w:rsid w:val="00EB1E6F"/>
    <w:rsid w:val="00EB22AC"/>
    <w:rsid w:val="00EB26D2"/>
    <w:rsid w:val="00EB4206"/>
    <w:rsid w:val="00EB4FB2"/>
    <w:rsid w:val="00EB5263"/>
    <w:rsid w:val="00EB5D7B"/>
    <w:rsid w:val="00EB6097"/>
    <w:rsid w:val="00EB6144"/>
    <w:rsid w:val="00EB74F6"/>
    <w:rsid w:val="00EC0331"/>
    <w:rsid w:val="00EC0E86"/>
    <w:rsid w:val="00EC198A"/>
    <w:rsid w:val="00EC1F51"/>
    <w:rsid w:val="00EC2396"/>
    <w:rsid w:val="00EC23B9"/>
    <w:rsid w:val="00EC2E28"/>
    <w:rsid w:val="00EC4CD4"/>
    <w:rsid w:val="00EC5074"/>
    <w:rsid w:val="00EC6D66"/>
    <w:rsid w:val="00EC7ED6"/>
    <w:rsid w:val="00ED04B0"/>
    <w:rsid w:val="00ED10A2"/>
    <w:rsid w:val="00ED1C0D"/>
    <w:rsid w:val="00ED1F60"/>
    <w:rsid w:val="00ED207A"/>
    <w:rsid w:val="00ED27A6"/>
    <w:rsid w:val="00ED3657"/>
    <w:rsid w:val="00ED68EF"/>
    <w:rsid w:val="00ED71B3"/>
    <w:rsid w:val="00ED7220"/>
    <w:rsid w:val="00EE043A"/>
    <w:rsid w:val="00EE25C9"/>
    <w:rsid w:val="00EE2787"/>
    <w:rsid w:val="00EE2926"/>
    <w:rsid w:val="00EE2B91"/>
    <w:rsid w:val="00EE2F53"/>
    <w:rsid w:val="00EE348B"/>
    <w:rsid w:val="00EE4E9F"/>
    <w:rsid w:val="00EE4F34"/>
    <w:rsid w:val="00EE5764"/>
    <w:rsid w:val="00EE61A3"/>
    <w:rsid w:val="00EE6F6B"/>
    <w:rsid w:val="00EE7366"/>
    <w:rsid w:val="00EE7C0C"/>
    <w:rsid w:val="00EF02FB"/>
    <w:rsid w:val="00EF14FD"/>
    <w:rsid w:val="00EF275D"/>
    <w:rsid w:val="00EF2C88"/>
    <w:rsid w:val="00EF2CC7"/>
    <w:rsid w:val="00EF2E54"/>
    <w:rsid w:val="00EF3653"/>
    <w:rsid w:val="00EF4959"/>
    <w:rsid w:val="00EF51BE"/>
    <w:rsid w:val="00EF68E7"/>
    <w:rsid w:val="00EF6B8E"/>
    <w:rsid w:val="00EF6BA0"/>
    <w:rsid w:val="00F01213"/>
    <w:rsid w:val="00F026E2"/>
    <w:rsid w:val="00F02933"/>
    <w:rsid w:val="00F0322E"/>
    <w:rsid w:val="00F053CC"/>
    <w:rsid w:val="00F06E40"/>
    <w:rsid w:val="00F072A0"/>
    <w:rsid w:val="00F0769A"/>
    <w:rsid w:val="00F11079"/>
    <w:rsid w:val="00F11D90"/>
    <w:rsid w:val="00F11F55"/>
    <w:rsid w:val="00F121B7"/>
    <w:rsid w:val="00F130CF"/>
    <w:rsid w:val="00F133E8"/>
    <w:rsid w:val="00F13476"/>
    <w:rsid w:val="00F136B6"/>
    <w:rsid w:val="00F14679"/>
    <w:rsid w:val="00F1695F"/>
    <w:rsid w:val="00F17AB7"/>
    <w:rsid w:val="00F20CCB"/>
    <w:rsid w:val="00F22B17"/>
    <w:rsid w:val="00F24641"/>
    <w:rsid w:val="00F2482F"/>
    <w:rsid w:val="00F2528C"/>
    <w:rsid w:val="00F26111"/>
    <w:rsid w:val="00F26F33"/>
    <w:rsid w:val="00F27CF9"/>
    <w:rsid w:val="00F305A5"/>
    <w:rsid w:val="00F30797"/>
    <w:rsid w:val="00F31460"/>
    <w:rsid w:val="00F31A1C"/>
    <w:rsid w:val="00F323D4"/>
    <w:rsid w:val="00F33004"/>
    <w:rsid w:val="00F339BE"/>
    <w:rsid w:val="00F33A18"/>
    <w:rsid w:val="00F343B3"/>
    <w:rsid w:val="00F34758"/>
    <w:rsid w:val="00F34D9A"/>
    <w:rsid w:val="00F34E0E"/>
    <w:rsid w:val="00F353EE"/>
    <w:rsid w:val="00F36381"/>
    <w:rsid w:val="00F37800"/>
    <w:rsid w:val="00F42092"/>
    <w:rsid w:val="00F420F1"/>
    <w:rsid w:val="00F42B95"/>
    <w:rsid w:val="00F43F04"/>
    <w:rsid w:val="00F44CFD"/>
    <w:rsid w:val="00F46916"/>
    <w:rsid w:val="00F470F8"/>
    <w:rsid w:val="00F47D95"/>
    <w:rsid w:val="00F51A55"/>
    <w:rsid w:val="00F52351"/>
    <w:rsid w:val="00F527FA"/>
    <w:rsid w:val="00F52C9D"/>
    <w:rsid w:val="00F53898"/>
    <w:rsid w:val="00F541E2"/>
    <w:rsid w:val="00F556D2"/>
    <w:rsid w:val="00F6040E"/>
    <w:rsid w:val="00F604A2"/>
    <w:rsid w:val="00F608A3"/>
    <w:rsid w:val="00F60E3B"/>
    <w:rsid w:val="00F627B7"/>
    <w:rsid w:val="00F62FFF"/>
    <w:rsid w:val="00F641C6"/>
    <w:rsid w:val="00F64621"/>
    <w:rsid w:val="00F666EF"/>
    <w:rsid w:val="00F66AB4"/>
    <w:rsid w:val="00F66C39"/>
    <w:rsid w:val="00F67FAE"/>
    <w:rsid w:val="00F72443"/>
    <w:rsid w:val="00F72814"/>
    <w:rsid w:val="00F73547"/>
    <w:rsid w:val="00F742B9"/>
    <w:rsid w:val="00F7647E"/>
    <w:rsid w:val="00F76E4A"/>
    <w:rsid w:val="00F779B8"/>
    <w:rsid w:val="00F8099B"/>
    <w:rsid w:val="00F815E3"/>
    <w:rsid w:val="00F82D14"/>
    <w:rsid w:val="00F84070"/>
    <w:rsid w:val="00F84E2A"/>
    <w:rsid w:val="00F85415"/>
    <w:rsid w:val="00F85D64"/>
    <w:rsid w:val="00F862D2"/>
    <w:rsid w:val="00F8719F"/>
    <w:rsid w:val="00F87669"/>
    <w:rsid w:val="00F90F15"/>
    <w:rsid w:val="00F92D72"/>
    <w:rsid w:val="00F94565"/>
    <w:rsid w:val="00F9529E"/>
    <w:rsid w:val="00F95BD0"/>
    <w:rsid w:val="00F95C1D"/>
    <w:rsid w:val="00F97871"/>
    <w:rsid w:val="00F97C5D"/>
    <w:rsid w:val="00FA0FCA"/>
    <w:rsid w:val="00FA1102"/>
    <w:rsid w:val="00FA1CD8"/>
    <w:rsid w:val="00FA2CC9"/>
    <w:rsid w:val="00FA2F7F"/>
    <w:rsid w:val="00FA519F"/>
    <w:rsid w:val="00FA7816"/>
    <w:rsid w:val="00FB13A5"/>
    <w:rsid w:val="00FB47D5"/>
    <w:rsid w:val="00FB7C6A"/>
    <w:rsid w:val="00FB7DDC"/>
    <w:rsid w:val="00FC00F7"/>
    <w:rsid w:val="00FC0715"/>
    <w:rsid w:val="00FC192E"/>
    <w:rsid w:val="00FC48FA"/>
    <w:rsid w:val="00FC4FE3"/>
    <w:rsid w:val="00FC5A0C"/>
    <w:rsid w:val="00FC6BE6"/>
    <w:rsid w:val="00FC7839"/>
    <w:rsid w:val="00FD0555"/>
    <w:rsid w:val="00FD16B8"/>
    <w:rsid w:val="00FD3450"/>
    <w:rsid w:val="00FD52D2"/>
    <w:rsid w:val="00FD5D5D"/>
    <w:rsid w:val="00FD5D7D"/>
    <w:rsid w:val="00FD69F7"/>
    <w:rsid w:val="00FD6CD1"/>
    <w:rsid w:val="00FD710D"/>
    <w:rsid w:val="00FE0BF0"/>
    <w:rsid w:val="00FE1926"/>
    <w:rsid w:val="00FE2C8D"/>
    <w:rsid w:val="00FE3AC1"/>
    <w:rsid w:val="00FE4E63"/>
    <w:rsid w:val="00FE59D1"/>
    <w:rsid w:val="00FE5B6B"/>
    <w:rsid w:val="00FE632D"/>
    <w:rsid w:val="00FE6A03"/>
    <w:rsid w:val="00FE6C47"/>
    <w:rsid w:val="00FE6DC8"/>
    <w:rsid w:val="00FF0509"/>
    <w:rsid w:val="00FF0B5C"/>
    <w:rsid w:val="00FF11E6"/>
    <w:rsid w:val="00FF199A"/>
    <w:rsid w:val="00FF2853"/>
    <w:rsid w:val="00FF39B3"/>
    <w:rsid w:val="00FF57B7"/>
    <w:rsid w:val="00FF5E98"/>
    <w:rsid w:val="00FF6973"/>
    <w:rsid w:val="00FF6AA7"/>
    <w:rsid w:val="00FF73F7"/>
    <w:rsid w:val="00FF7D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78D18F"/>
  <w15:docId w15:val="{F502D87E-2DA4-4A31-AFDF-C3EB0807E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rPr>
      <w:rFonts w:ascii="Times New Roman" w:eastAsia="바탕" w:hAnsi="Times New Roman" w:cs="Times New Roman"/>
      <w:kern w:val="0"/>
      <w:szCs w:val="20"/>
      <w:lang w:val="en-GB" w:eastAsia="en-US"/>
    </w:rPr>
  </w:style>
  <w:style w:type="paragraph" w:styleId="1">
    <w:name w:val="heading 1"/>
    <w:aliases w:val="H1"/>
    <w:next w:val="a"/>
    <w:link w:val="1Char"/>
    <w:qFormat/>
    <w:rsid w:val="0013687D"/>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aliases w:val="Head2A,2,H2,h2"/>
    <w:basedOn w:val="a"/>
    <w:next w:val="a"/>
    <w:link w:val="2Char"/>
    <w:unhideWhenUsed/>
    <w:qFormat/>
    <w:rsid w:val="0013687D"/>
    <w:pPr>
      <w:keepNext/>
      <w:outlineLvl w:val="1"/>
    </w:pPr>
    <w:rPr>
      <w:rFonts w:asciiTheme="majorHAnsi" w:eastAsiaTheme="majorEastAsia" w:hAnsiTheme="majorHAnsi" w:cstheme="majorBidi"/>
    </w:rPr>
  </w:style>
  <w:style w:type="paragraph" w:styleId="3">
    <w:name w:val="heading 3"/>
    <w:aliases w:val="Heading 3 3GPP,Underrubrik2,H3,h3"/>
    <w:basedOn w:val="2"/>
    <w:next w:val="a"/>
    <w:link w:val="3Char"/>
    <w:qFormat/>
    <w:rsid w:val="0013687D"/>
    <w:pPr>
      <w:keepLines/>
      <w:spacing w:before="120"/>
      <w:ind w:left="1134" w:hanging="1134"/>
      <w:outlineLvl w:val="2"/>
    </w:pPr>
    <w:rPr>
      <w:rFonts w:ascii="Arial" w:eastAsia="바탕" w:hAnsi="Arial" w:cs="Times New Roman"/>
      <w:sz w:val="28"/>
    </w:rPr>
  </w:style>
  <w:style w:type="paragraph" w:styleId="4">
    <w:name w:val="heading 4"/>
    <w:basedOn w:val="a"/>
    <w:next w:val="a"/>
    <w:link w:val="4Char"/>
    <w:unhideWhenUsed/>
    <w:qFormat/>
    <w:rsid w:val="00440EE6"/>
    <w:pPr>
      <w:keepNext/>
      <w:ind w:leftChars="400" w:left="400" w:hangingChars="200" w:hanging="2000"/>
      <w:outlineLvl w:val="3"/>
    </w:pPr>
    <w:rPr>
      <w:b/>
      <w:bCs/>
    </w:rPr>
  </w:style>
  <w:style w:type="paragraph" w:styleId="5">
    <w:name w:val="heading 5"/>
    <w:basedOn w:val="a"/>
    <w:next w:val="a"/>
    <w:link w:val="5Char"/>
    <w:uiPriority w:val="9"/>
    <w:unhideWhenUsed/>
    <w:qFormat/>
    <w:rsid w:val="0070532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687D"/>
    <w:rPr>
      <w:rFonts w:ascii="Arial" w:eastAsia="바탕" w:hAnsi="Arial" w:cs="Times New Roman"/>
      <w:kern w:val="0"/>
      <w:sz w:val="36"/>
      <w:szCs w:val="20"/>
      <w:lang w:val="en-GB" w:eastAsia="en-US"/>
    </w:rPr>
  </w:style>
  <w:style w:type="character" w:customStyle="1" w:styleId="3Char">
    <w:name w:val="제목 3 Char"/>
    <w:aliases w:val="Heading 3 3GPP Char,Underrubrik2 Char,H3 Char,h3 Char"/>
    <w:basedOn w:val="a0"/>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aliases w:val="Head2A Char,2 Char,H2 Char,h2 Char"/>
    <w:basedOn w:val="a0"/>
    <w:link w:val="2"/>
    <w:uiPriority w:val="9"/>
    <w:rsid w:val="0013687D"/>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Char0"/>
    <w:unhideWhenUsed/>
    <w:rsid w:val="0013687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13687D"/>
    <w:rPr>
      <w:rFonts w:ascii="Times New Roman" w:eastAsia="바탕" w:hAnsi="Times New Roman" w:cs="Times New Roman"/>
      <w:kern w:val="0"/>
      <w:szCs w:val="20"/>
      <w:lang w:val="en-GB" w:eastAsia="en-US"/>
    </w:rPr>
  </w:style>
  <w:style w:type="paragraph" w:styleId="a6">
    <w:name w:val="List Paragraph"/>
    <w:basedOn w:val="a"/>
    <w:link w:val="Char1"/>
    <w:uiPriority w:val="34"/>
    <w:qFormat/>
    <w:rsid w:val="00A0059D"/>
    <w:pPr>
      <w:ind w:leftChars="400" w:left="800"/>
    </w:pPr>
  </w:style>
  <w:style w:type="paragraph" w:styleId="a7">
    <w:name w:val="Balloon Text"/>
    <w:basedOn w:val="a"/>
    <w:link w:val="Char2"/>
    <w:uiPriority w:val="99"/>
    <w:semiHidden/>
    <w:unhideWhenUsed/>
    <w:rsid w:val="00142D42"/>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142D42"/>
    <w:rPr>
      <w:rFonts w:asciiTheme="majorHAnsi" w:eastAsiaTheme="majorEastAsia" w:hAnsiTheme="majorHAnsi" w:cstheme="majorBidi"/>
      <w:kern w:val="0"/>
      <w:sz w:val="18"/>
      <w:szCs w:val="18"/>
      <w:lang w:val="en-GB" w:eastAsia="en-US"/>
    </w:rPr>
  </w:style>
  <w:style w:type="table" w:styleId="a8">
    <w:name w:val="Table Grid"/>
    <w:basedOn w:val="a1"/>
    <w:rsid w:val="00031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50"/>
    <w:rsid w:val="00A962EE"/>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0">
    <w:name w:val="List 5"/>
    <w:basedOn w:val="a"/>
    <w:uiPriority w:val="99"/>
    <w:semiHidden/>
    <w:unhideWhenUsed/>
    <w:rsid w:val="00A962EE"/>
    <w:pPr>
      <w:ind w:leftChars="1000" w:left="100" w:hangingChars="200" w:hanging="200"/>
      <w:contextualSpacing/>
    </w:pPr>
  </w:style>
  <w:style w:type="paragraph" w:customStyle="1" w:styleId="NO">
    <w:name w:val="NO"/>
    <w:basedOn w:val="a"/>
    <w:link w:val="NOChar"/>
    <w:rsid w:val="005C4F97"/>
    <w:pPr>
      <w:keepLines/>
      <w:overflowPunct w:val="0"/>
      <w:autoSpaceDE w:val="0"/>
      <w:autoSpaceDN w:val="0"/>
      <w:adjustRightInd w:val="0"/>
      <w:ind w:left="1135" w:hanging="851"/>
      <w:textAlignment w:val="baseline"/>
    </w:pPr>
    <w:rPr>
      <w:rFonts w:eastAsia="맑은 고딕"/>
      <w:lang w:eastAsia="ko-KR"/>
    </w:rPr>
  </w:style>
  <w:style w:type="character" w:customStyle="1" w:styleId="NOChar">
    <w:name w:val="NO Char"/>
    <w:link w:val="NO"/>
    <w:rsid w:val="005C4F97"/>
    <w:rPr>
      <w:rFonts w:ascii="Times New Roman" w:eastAsia="맑은 고딕" w:hAnsi="Times New Roman" w:cs="Times New Roman"/>
      <w:kern w:val="0"/>
      <w:szCs w:val="20"/>
      <w:lang w:val="en-GB"/>
    </w:rPr>
  </w:style>
  <w:style w:type="character" w:customStyle="1" w:styleId="4Char">
    <w:name w:val="제목 4 Char"/>
    <w:basedOn w:val="a0"/>
    <w:link w:val="4"/>
    <w:uiPriority w:val="9"/>
    <w:semiHidden/>
    <w:rsid w:val="00440EE6"/>
    <w:rPr>
      <w:rFonts w:ascii="Times New Roman" w:eastAsia="바탕" w:hAnsi="Times New Roman" w:cs="Times New Roman"/>
      <w:b/>
      <w:bCs/>
      <w:kern w:val="0"/>
      <w:szCs w:val="20"/>
      <w:lang w:val="en-GB" w:eastAsia="en-US"/>
    </w:rPr>
  </w:style>
  <w:style w:type="character" w:customStyle="1" w:styleId="5Char">
    <w:name w:val="제목 5 Char"/>
    <w:basedOn w:val="a0"/>
    <w:link w:val="5"/>
    <w:uiPriority w:val="9"/>
    <w:rsid w:val="00705324"/>
    <w:rPr>
      <w:rFonts w:asciiTheme="majorHAnsi" w:eastAsiaTheme="majorEastAsia" w:hAnsiTheme="majorHAnsi" w:cstheme="majorBidi"/>
      <w:kern w:val="0"/>
      <w:szCs w:val="20"/>
      <w:lang w:val="en-GB" w:eastAsia="en-US"/>
    </w:rPr>
  </w:style>
  <w:style w:type="character" w:styleId="aa">
    <w:name w:val="Hyperlink"/>
    <w:basedOn w:val="a0"/>
    <w:uiPriority w:val="99"/>
    <w:unhideWhenUsed/>
    <w:rsid w:val="002503B8"/>
    <w:rPr>
      <w:color w:val="0000FF" w:themeColor="hyperlink"/>
      <w:u w:val="single"/>
    </w:rPr>
  </w:style>
  <w:style w:type="paragraph" w:customStyle="1" w:styleId="Doc-text2">
    <w:name w:val="Doc-text2"/>
    <w:basedOn w:val="a"/>
    <w:link w:val="Doc-text2Char"/>
    <w:qFormat/>
    <w:rsid w:val="004747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4763"/>
    <w:rPr>
      <w:rFonts w:ascii="Arial" w:eastAsia="MS Mincho" w:hAnsi="Arial" w:cs="Times New Roman"/>
      <w:kern w:val="0"/>
      <w:szCs w:val="24"/>
      <w:lang w:val="en-GB" w:eastAsia="en-GB"/>
    </w:rPr>
  </w:style>
  <w:style w:type="paragraph" w:styleId="ab">
    <w:name w:val="Body Text"/>
    <w:basedOn w:val="a"/>
    <w:link w:val="Char3"/>
    <w:rsid w:val="000F4DB2"/>
    <w:pPr>
      <w:widowControl w:val="0"/>
      <w:overflowPunct w:val="0"/>
      <w:autoSpaceDE w:val="0"/>
      <w:autoSpaceDN w:val="0"/>
      <w:adjustRightInd w:val="0"/>
      <w:textAlignment w:val="baseline"/>
    </w:pPr>
    <w:rPr>
      <w:rFonts w:eastAsia="MS Mincho"/>
      <w:i/>
      <w:lang w:val="x-none" w:eastAsia="ja-JP"/>
    </w:rPr>
  </w:style>
  <w:style w:type="character" w:customStyle="1" w:styleId="Char3">
    <w:name w:val="본문 Char"/>
    <w:basedOn w:val="a0"/>
    <w:link w:val="ab"/>
    <w:rsid w:val="000F4DB2"/>
    <w:rPr>
      <w:rFonts w:ascii="Times New Roman" w:eastAsia="MS Mincho" w:hAnsi="Times New Roman" w:cs="Times New Roman"/>
      <w:i/>
      <w:kern w:val="0"/>
      <w:szCs w:val="20"/>
      <w:lang w:val="x-none" w:eastAsia="ja-JP"/>
    </w:rPr>
  </w:style>
  <w:style w:type="paragraph" w:styleId="ac">
    <w:name w:val="caption"/>
    <w:basedOn w:val="a"/>
    <w:next w:val="a"/>
    <w:uiPriority w:val="35"/>
    <w:unhideWhenUsed/>
    <w:qFormat/>
    <w:rsid w:val="00541416"/>
    <w:rPr>
      <w:b/>
      <w:bCs/>
    </w:rPr>
  </w:style>
  <w:style w:type="character" w:styleId="ad">
    <w:name w:val="FollowedHyperlink"/>
    <w:basedOn w:val="a0"/>
    <w:uiPriority w:val="99"/>
    <w:semiHidden/>
    <w:unhideWhenUsed/>
    <w:rsid w:val="00202388"/>
    <w:rPr>
      <w:color w:val="800080" w:themeColor="followedHyperlink"/>
      <w:u w:val="single"/>
    </w:rPr>
  </w:style>
  <w:style w:type="character" w:styleId="ae">
    <w:name w:val="annotation reference"/>
    <w:basedOn w:val="a0"/>
    <w:uiPriority w:val="99"/>
    <w:semiHidden/>
    <w:unhideWhenUsed/>
    <w:rsid w:val="00EF68E7"/>
    <w:rPr>
      <w:sz w:val="16"/>
      <w:szCs w:val="16"/>
    </w:rPr>
  </w:style>
  <w:style w:type="paragraph" w:styleId="af">
    <w:name w:val="annotation text"/>
    <w:basedOn w:val="a"/>
    <w:link w:val="Char4"/>
    <w:uiPriority w:val="99"/>
    <w:semiHidden/>
    <w:unhideWhenUsed/>
    <w:rsid w:val="00EF68E7"/>
    <w:pPr>
      <w:spacing w:line="240" w:lineRule="auto"/>
    </w:pPr>
  </w:style>
  <w:style w:type="character" w:customStyle="1" w:styleId="Char4">
    <w:name w:val="메모 텍스트 Char"/>
    <w:basedOn w:val="a0"/>
    <w:link w:val="af"/>
    <w:uiPriority w:val="99"/>
    <w:semiHidden/>
    <w:rsid w:val="00EF68E7"/>
    <w:rPr>
      <w:rFonts w:ascii="Times New Roman" w:eastAsia="바탕" w:hAnsi="Times New Roman" w:cs="Times New Roman"/>
      <w:kern w:val="0"/>
      <w:szCs w:val="20"/>
      <w:lang w:val="en-GB" w:eastAsia="en-US"/>
    </w:rPr>
  </w:style>
  <w:style w:type="paragraph" w:styleId="af0">
    <w:name w:val="annotation subject"/>
    <w:basedOn w:val="af"/>
    <w:next w:val="af"/>
    <w:link w:val="Char5"/>
    <w:uiPriority w:val="99"/>
    <w:semiHidden/>
    <w:unhideWhenUsed/>
    <w:rsid w:val="00EF68E7"/>
    <w:rPr>
      <w:b/>
      <w:bCs/>
    </w:rPr>
  </w:style>
  <w:style w:type="character" w:customStyle="1" w:styleId="Char5">
    <w:name w:val="메모 주제 Char"/>
    <w:basedOn w:val="Char4"/>
    <w:link w:val="af0"/>
    <w:uiPriority w:val="99"/>
    <w:semiHidden/>
    <w:rsid w:val="00EF68E7"/>
    <w:rPr>
      <w:rFonts w:ascii="Times New Roman" w:eastAsia="바탕" w:hAnsi="Times New Roman" w:cs="Times New Roman"/>
      <w:b/>
      <w:bCs/>
      <w:kern w:val="0"/>
      <w:szCs w:val="20"/>
      <w:lang w:val="en-GB" w:eastAsia="en-US"/>
    </w:rPr>
  </w:style>
  <w:style w:type="paragraph" w:styleId="af1">
    <w:name w:val="Revision"/>
    <w:hidden/>
    <w:uiPriority w:val="99"/>
    <w:semiHidden/>
    <w:rsid w:val="00EF68E7"/>
    <w:pPr>
      <w:spacing w:after="0" w:line="240" w:lineRule="auto"/>
      <w:jc w:val="left"/>
    </w:pPr>
    <w:rPr>
      <w:rFonts w:ascii="Times New Roman" w:eastAsia="바탕" w:hAnsi="Times New Roman" w:cs="Times New Roman"/>
      <w:kern w:val="0"/>
      <w:szCs w:val="20"/>
      <w:lang w:val="en-GB" w:eastAsia="en-US"/>
    </w:rPr>
  </w:style>
  <w:style w:type="paragraph" w:customStyle="1" w:styleId="3GPPHeader">
    <w:name w:val="3GPP_Header"/>
    <w:basedOn w:val="a"/>
    <w:rsid w:val="00EF2CC7"/>
    <w:pPr>
      <w:tabs>
        <w:tab w:val="left" w:pos="1701"/>
        <w:tab w:val="right" w:pos="9639"/>
      </w:tabs>
      <w:overflowPunct w:val="0"/>
      <w:autoSpaceDE w:val="0"/>
      <w:autoSpaceDN w:val="0"/>
      <w:adjustRightInd w:val="0"/>
      <w:spacing w:after="240" w:line="240" w:lineRule="auto"/>
      <w:textAlignment w:val="baseline"/>
    </w:pPr>
    <w:rPr>
      <w:rFonts w:ascii="Arial" w:hAnsi="Arial"/>
      <w:b/>
      <w:sz w:val="24"/>
      <w:lang w:eastAsia="zh-CN"/>
    </w:rPr>
  </w:style>
  <w:style w:type="character" w:customStyle="1" w:styleId="Char1">
    <w:name w:val="목록 단락 Char"/>
    <w:link w:val="a6"/>
    <w:uiPriority w:val="34"/>
    <w:locked/>
    <w:rsid w:val="00652A60"/>
    <w:rPr>
      <w:rFonts w:ascii="Times New Roman" w:eastAsia="바탕" w:hAnsi="Times New Roman" w:cs="Times New Roman"/>
      <w:kern w:val="0"/>
      <w:szCs w:val="20"/>
      <w:lang w:val="en-GB" w:eastAsia="en-US"/>
    </w:rPr>
  </w:style>
  <w:style w:type="paragraph" w:customStyle="1" w:styleId="TAH">
    <w:name w:val="TAH"/>
    <w:basedOn w:val="TAC"/>
    <w:link w:val="TAHChar"/>
    <w:rsid w:val="0077389A"/>
    <w:rPr>
      <w:b/>
    </w:rPr>
  </w:style>
  <w:style w:type="paragraph" w:customStyle="1" w:styleId="TAC">
    <w:name w:val="TAC"/>
    <w:basedOn w:val="a"/>
    <w:rsid w:val="0077389A"/>
    <w:pPr>
      <w:keepNext/>
      <w:keepLines/>
      <w:spacing w:after="0" w:line="240" w:lineRule="auto"/>
      <w:jc w:val="center"/>
    </w:pPr>
    <w:rPr>
      <w:rFonts w:ascii="Arial" w:eastAsiaTheme="minorEastAsia" w:hAnsi="Arial"/>
      <w:sz w:val="18"/>
    </w:rPr>
  </w:style>
  <w:style w:type="paragraph" w:customStyle="1" w:styleId="TAR">
    <w:name w:val="TAR"/>
    <w:basedOn w:val="TAL"/>
    <w:rsid w:val="00E47D2F"/>
    <w:pPr>
      <w:jc w:val="right"/>
    </w:pPr>
  </w:style>
  <w:style w:type="paragraph" w:customStyle="1" w:styleId="TAL">
    <w:name w:val="TAL"/>
    <w:basedOn w:val="a"/>
    <w:link w:val="TALChar"/>
    <w:rsid w:val="00E47D2F"/>
    <w:pPr>
      <w:keepNext/>
      <w:keepLines/>
      <w:spacing w:after="0" w:line="240" w:lineRule="auto"/>
      <w:jc w:val="left"/>
    </w:pPr>
    <w:rPr>
      <w:rFonts w:ascii="Arial" w:eastAsiaTheme="minorEastAsia" w:hAnsi="Arial"/>
      <w:sz w:val="18"/>
    </w:rPr>
  </w:style>
  <w:style w:type="character" w:customStyle="1" w:styleId="TALChar">
    <w:name w:val="TAL Char"/>
    <w:link w:val="TAL"/>
    <w:rsid w:val="00E47D2F"/>
    <w:rPr>
      <w:rFonts w:ascii="Arial" w:hAnsi="Arial" w:cs="Times New Roman"/>
      <w:kern w:val="0"/>
      <w:sz w:val="18"/>
      <w:szCs w:val="20"/>
      <w:lang w:val="en-GB" w:eastAsia="en-US"/>
    </w:rPr>
  </w:style>
  <w:style w:type="character" w:customStyle="1" w:styleId="TAHChar">
    <w:name w:val="TAH Char"/>
    <w:link w:val="TAH"/>
    <w:rsid w:val="00E47D2F"/>
    <w:rPr>
      <w:rFonts w:ascii="Arial" w:hAnsi="Arial" w:cs="Times New Roman"/>
      <w:b/>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65412">
      <w:bodyDiv w:val="1"/>
      <w:marLeft w:val="0"/>
      <w:marRight w:val="0"/>
      <w:marTop w:val="0"/>
      <w:marBottom w:val="0"/>
      <w:divBdr>
        <w:top w:val="none" w:sz="0" w:space="0" w:color="auto"/>
        <w:left w:val="none" w:sz="0" w:space="0" w:color="auto"/>
        <w:bottom w:val="none" w:sz="0" w:space="0" w:color="auto"/>
        <w:right w:val="none" w:sz="0" w:space="0" w:color="auto"/>
      </w:divBdr>
    </w:div>
    <w:div w:id="1334067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_1.vsd"/><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___.vsd"/><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B6CEAB-0555-4D16-9530-6672A5D7E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TotalTime>
  <Pages>3</Pages>
  <Words>611</Words>
  <Characters>3484</Characters>
  <Application>Microsoft Office Word</Application>
  <DocSecurity>0</DocSecurity>
  <Lines>29</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SunYoung (LG)</dc:creator>
  <cp:lastModifiedBy>LG</cp:lastModifiedBy>
  <cp:revision>13</cp:revision>
  <dcterms:created xsi:type="dcterms:W3CDTF">2018-04-05T00:03:00Z</dcterms:created>
  <dcterms:modified xsi:type="dcterms:W3CDTF">2018-05-11T02:11:00Z</dcterms:modified>
</cp:coreProperties>
</file>